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0F" w:rsidRDefault="003E2A0F" w:rsidP="003E2A0F">
      <w:pPr>
        <w:jc w:val="center"/>
        <w:rPr>
          <w:rFonts w:ascii="Britannic Bold" w:hAnsi="Britannic Bold"/>
          <w:sz w:val="24"/>
          <w:u w:val="single"/>
        </w:rPr>
      </w:pPr>
      <w:r w:rsidRPr="006D2B35">
        <w:rPr>
          <w:rFonts w:ascii="Noto Sans Devanagari UI" w:hAnsi="Noto Sans Devanagari UI" w:cs="Noto Sans Devanagari UI"/>
          <w:b/>
          <w:sz w:val="24"/>
          <w:u w:val="single"/>
          <w:lang w:bidi="hi-IN"/>
        </w:rPr>
        <w:t>L</w:t>
      </w:r>
      <w:r>
        <w:rPr>
          <w:rFonts w:ascii="Britannic Bold" w:hAnsi="Britannic Bold"/>
          <w:sz w:val="24"/>
          <w:u w:val="single"/>
        </w:rPr>
        <w:t>esson Plan (2021-22)</w:t>
      </w:r>
    </w:p>
    <w:p w:rsidR="003E2A0F" w:rsidRDefault="003E2A0F" w:rsidP="003E2A0F">
      <w:pPr>
        <w:spacing w:after="0" w:line="240" w:lineRule="auto"/>
        <w:rPr>
          <w:rFonts w:ascii="Century" w:hAnsi="Century"/>
          <w:u w:val="single"/>
        </w:rPr>
      </w:pPr>
      <w:r>
        <w:rPr>
          <w:rFonts w:ascii="Century" w:hAnsi="Century"/>
        </w:rPr>
        <w:t>Name of the Assistant/ Associate Professor:-</w:t>
      </w:r>
      <w:r w:rsidR="00477B97">
        <w:rPr>
          <w:rFonts w:ascii="Century" w:hAnsi="Century" w:cs="Noto Sans Devanagari UI"/>
          <w:lang w:bidi="hi-IN"/>
        </w:rPr>
        <w:t xml:space="preserve">Dr. </w:t>
      </w:r>
      <w:r>
        <w:rPr>
          <w:rFonts w:ascii="Century" w:hAnsi="Century" w:cs="Noto Sans Devanagari UI"/>
          <w:lang w:bidi="hi-IN"/>
        </w:rPr>
        <w:t xml:space="preserve"> </w:t>
      </w:r>
      <w:proofErr w:type="spellStart"/>
      <w:r w:rsidR="00477B97">
        <w:rPr>
          <w:rFonts w:ascii="Century" w:hAnsi="Century" w:cs="Noto Sans Devanagari UI"/>
          <w:lang w:bidi="hi-IN"/>
        </w:rPr>
        <w:t>Yogita</w:t>
      </w:r>
      <w:proofErr w:type="spellEnd"/>
      <w:r w:rsidR="00477B97">
        <w:rPr>
          <w:rFonts w:ascii="Century" w:hAnsi="Century" w:cs="Noto Sans Devanagari UI"/>
          <w:lang w:bidi="hi-IN"/>
        </w:rPr>
        <w:t xml:space="preserve"> </w:t>
      </w:r>
      <w:proofErr w:type="spellStart"/>
      <w:r w:rsidR="00477B97">
        <w:rPr>
          <w:rFonts w:ascii="Century" w:hAnsi="Century" w:cs="Noto Sans Devanagari UI"/>
          <w:lang w:bidi="hi-IN"/>
        </w:rPr>
        <w:t>Yadav</w:t>
      </w:r>
      <w:proofErr w:type="spellEnd"/>
    </w:p>
    <w:p w:rsidR="003E2A0F" w:rsidRDefault="003E2A0F" w:rsidP="003E2A0F">
      <w:pPr>
        <w:spacing w:after="0" w:line="240" w:lineRule="auto"/>
        <w:rPr>
          <w:rFonts w:ascii="Century" w:hAnsi="Century"/>
          <w:u w:val="single"/>
        </w:rPr>
      </w:pPr>
    </w:p>
    <w:p w:rsidR="003E2A0F" w:rsidRDefault="00477B97" w:rsidP="003E2A0F">
      <w:pPr>
        <w:tabs>
          <w:tab w:val="left" w:pos="4665"/>
        </w:tabs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 xml:space="preserve">Class and Section:  </w:t>
      </w:r>
      <w:proofErr w:type="spellStart"/>
      <w:r>
        <w:rPr>
          <w:rFonts w:ascii="Century" w:hAnsi="Century"/>
        </w:rPr>
        <w:t>B.Sc</w:t>
      </w:r>
      <w:proofErr w:type="spellEnd"/>
      <w:r w:rsidR="003E2A0F">
        <w:rPr>
          <w:rFonts w:ascii="Century" w:hAnsi="Century"/>
        </w:rPr>
        <w:t xml:space="preserve"> </w:t>
      </w:r>
      <w:r>
        <w:rPr>
          <w:rFonts w:ascii="Century" w:hAnsi="Century"/>
        </w:rPr>
        <w:t>2nd</w:t>
      </w:r>
      <w:r w:rsidR="003E2A0F">
        <w:rPr>
          <w:rFonts w:ascii="Century" w:hAnsi="Century"/>
        </w:rPr>
        <w:t xml:space="preserve"> Sem.</w:t>
      </w:r>
    </w:p>
    <w:p w:rsidR="003E2A0F" w:rsidRDefault="00477B97" w:rsidP="003E2A0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Subject: chemistry</w:t>
      </w:r>
    </w:p>
    <w:p w:rsidR="003E2A0F" w:rsidRDefault="00477B97" w:rsidP="003E2A0F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</w:rPr>
        <w:t>Paper:  Inorganic and Organic chemistry</w:t>
      </w:r>
    </w:p>
    <w:tbl>
      <w:tblPr>
        <w:tblStyle w:val="TableGrid"/>
        <w:tblW w:w="10695" w:type="dxa"/>
        <w:tblInd w:w="-432" w:type="dxa"/>
        <w:tblLook w:val="04A0"/>
      </w:tblPr>
      <w:tblGrid>
        <w:gridCol w:w="954"/>
        <w:gridCol w:w="795"/>
        <w:gridCol w:w="9923"/>
      </w:tblGrid>
      <w:tr w:rsidR="003E2A0F" w:rsidTr="00E216A9">
        <w:trPr>
          <w:trHeight w:val="363"/>
        </w:trPr>
        <w:tc>
          <w:tcPr>
            <w:tcW w:w="1190" w:type="dxa"/>
          </w:tcPr>
          <w:p w:rsidR="003E2A0F" w:rsidRDefault="003E2A0F" w:rsidP="00E216A9">
            <w:r>
              <w:t>Week1</w:t>
            </w:r>
          </w:p>
        </w:tc>
        <w:tc>
          <w:tcPr>
            <w:tcW w:w="2067" w:type="dxa"/>
          </w:tcPr>
          <w:p w:rsidR="003E2A0F" w:rsidRDefault="003E2A0F" w:rsidP="00E216A9">
            <w:r>
              <w:t>Dates</w:t>
            </w:r>
          </w:p>
        </w:tc>
        <w:tc>
          <w:tcPr>
            <w:tcW w:w="7438" w:type="dxa"/>
          </w:tcPr>
          <w:p w:rsidR="003E2A0F" w:rsidRDefault="003E2A0F" w:rsidP="00E216A9">
            <w:r>
              <w:t>Topics to be covered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/>
          <w:p w:rsidR="003E2A0F" w:rsidRDefault="003E2A0F" w:rsidP="00E216A9"/>
          <w:p w:rsidR="003E2A0F" w:rsidRDefault="003E2A0F" w:rsidP="00E216A9"/>
        </w:tc>
        <w:tc>
          <w:tcPr>
            <w:tcW w:w="2067" w:type="dxa"/>
            <w:vAlign w:val="bottom"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March 21-March 26</w:t>
            </w:r>
          </w:p>
        </w:tc>
        <w:tc>
          <w:tcPr>
            <w:tcW w:w="7438" w:type="dxa"/>
          </w:tcPr>
          <w:p w:rsidR="001B1859" w:rsidRDefault="001B1859" w:rsidP="001B1859">
            <w:pPr>
              <w:pStyle w:val="Heading3"/>
              <w:spacing w:line="283" w:lineRule="exact"/>
              <w:ind w:left="0" w:right="4928"/>
              <w:jc w:val="right"/>
              <w:outlineLvl w:val="2"/>
            </w:pPr>
            <w:r>
              <w:t>Hydrogen Bonding &amp; Vander Waals</w:t>
            </w:r>
            <w:r>
              <w:rPr>
                <w:spacing w:val="-19"/>
              </w:rPr>
              <w:t xml:space="preserve"> </w:t>
            </w:r>
            <w:r>
              <w:t>Forces</w:t>
            </w:r>
          </w:p>
          <w:p w:rsidR="001B1859" w:rsidRDefault="001B1859" w:rsidP="001B1859">
            <w:pPr>
              <w:pStyle w:val="BodyText"/>
              <w:ind w:left="220" w:right="1020"/>
            </w:pPr>
            <w:r>
              <w:t xml:space="preserve">Hydrogen Bonding – Definition, , </w:t>
            </w:r>
          </w:p>
          <w:p w:rsidR="001B1859" w:rsidRDefault="001B1859" w:rsidP="001B1859">
            <w:pPr>
              <w:pStyle w:val="Heading3"/>
              <w:spacing w:line="286" w:lineRule="exact"/>
              <w:outlineLvl w:val="2"/>
            </w:pPr>
            <w:r>
              <w:rPr>
                <w:b w:val="0"/>
              </w:rPr>
              <w:t xml:space="preserve">. </w:t>
            </w:r>
          </w:p>
          <w:p w:rsidR="001B1859" w:rsidRDefault="001B1859" w:rsidP="001B1859">
            <w:pPr>
              <w:pStyle w:val="BodyText"/>
              <w:ind w:left="220" w:right="1352"/>
            </w:pPr>
            <w:r>
              <w:t>, types and applications.</w:t>
            </w:r>
          </w:p>
          <w:p w:rsidR="003E2A0F" w:rsidRDefault="003E2A0F" w:rsidP="00E216A9">
            <w:pPr>
              <w:rPr>
                <w:rFonts w:ascii="Arial" w:hAnsi="Arial" w:cs="Arial"/>
                <w:bCs/>
              </w:rPr>
            </w:pP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477B97" w:rsidRDefault="001B1859" w:rsidP="00E216A9">
            <w:pPr>
              <w:rPr>
                <w:rFonts w:ascii="Arial" w:hAnsi="Arial" w:cs="Arial"/>
                <w:lang w:val="en-US"/>
              </w:rPr>
            </w:pPr>
            <w:r>
              <w:t>Types, effects of hydrogen bonding on properties of substances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477B97" w:rsidRDefault="001B1859" w:rsidP="00E216A9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t>applicat</w:t>
            </w:r>
            <w:proofErr w:type="spellEnd"/>
            <w:r>
              <w:t xml:space="preserve"> ion Brief discussion of various types of Vander Waals Forces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477B97" w:rsidRDefault="001B1859" w:rsidP="00E216A9">
            <w:pPr>
              <w:rPr>
                <w:lang w:val="en-US"/>
              </w:rPr>
            </w:pPr>
            <w:r>
              <w:t>Metallic Bond and Semiconductors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527E87" w:rsidRDefault="001B1859" w:rsidP="00E216A9">
            <w:pPr>
              <w:tabs>
                <w:tab w:val="left" w:pos="2745"/>
              </w:tabs>
            </w:pPr>
            <w:r>
              <w:t xml:space="preserve">Metallic Bond- Brie f introduction to meta </w:t>
            </w:r>
            <w:proofErr w:type="spellStart"/>
            <w:r>
              <w:t>llic</w:t>
            </w:r>
            <w:proofErr w:type="spellEnd"/>
            <w:r>
              <w:t xml:space="preserve"> bond,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527E87" w:rsidRDefault="001B1859" w:rsidP="00E216A9">
            <w:pPr>
              <w:tabs>
                <w:tab w:val="left" w:pos="2745"/>
              </w:tabs>
            </w:pPr>
            <w:r>
              <w:t xml:space="preserve">band theory of meta </w:t>
            </w:r>
            <w:proofErr w:type="spellStart"/>
            <w:r>
              <w:t>llic</w:t>
            </w:r>
            <w:proofErr w:type="spellEnd"/>
            <w:r>
              <w:t xml:space="preserve"> bond Semiconductors- Introduction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>
            <w:r>
              <w:t>Week 2</w:t>
            </w:r>
          </w:p>
        </w:tc>
        <w:tc>
          <w:tcPr>
            <w:tcW w:w="2067" w:type="dxa"/>
          </w:tcPr>
          <w:p w:rsidR="003E2A0F" w:rsidRDefault="003E2A0F" w:rsidP="00E216A9">
            <w:r>
              <w:t>March 28-April 2</w:t>
            </w:r>
          </w:p>
        </w:tc>
        <w:tc>
          <w:tcPr>
            <w:tcW w:w="7438" w:type="dxa"/>
          </w:tcPr>
          <w:p w:rsidR="001B1859" w:rsidRDefault="001B1859" w:rsidP="001B1859">
            <w:pPr>
              <w:pStyle w:val="Heading3"/>
              <w:spacing w:line="284" w:lineRule="exact"/>
              <w:ind w:left="166" w:right="7579"/>
              <w:jc w:val="center"/>
              <w:outlineLvl w:val="2"/>
            </w:pPr>
            <w:r>
              <w:rPr>
                <w:b w:val="0"/>
              </w:rPr>
              <w:t xml:space="preserve">. </w:t>
            </w:r>
            <w:proofErr w:type="gramStart"/>
            <w:r>
              <w:t>s-Block</w:t>
            </w:r>
            <w:proofErr w:type="gramEnd"/>
            <w:r>
              <w:t xml:space="preserve"> </w:t>
            </w:r>
            <w:proofErr w:type="spellStart"/>
            <w:r>
              <w:t>Eleme</w:t>
            </w:r>
            <w:proofErr w:type="spellEnd"/>
            <w:r>
              <w:t xml:space="preserve"> </w:t>
            </w:r>
            <w:proofErr w:type="spellStart"/>
            <w:r>
              <w:t>nts</w:t>
            </w:r>
            <w:proofErr w:type="spellEnd"/>
          </w:p>
          <w:p w:rsidR="003E2A0F" w:rsidRPr="00527E87" w:rsidRDefault="001B1859" w:rsidP="001B1859">
            <w:pPr>
              <w:pStyle w:val="BodyText"/>
              <w:ind w:left="220" w:right="1020"/>
            </w:pPr>
            <w:r>
              <w:t xml:space="preserve">, , 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1B1859" w:rsidP="00E216A9">
            <w:r>
              <w:t>diagonal relationships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2E09AC" w:rsidRDefault="001B1859" w:rsidP="00E216A9">
            <w:r>
              <w:t>Comparative study of the elements including salient features of hydrides (methods of preparation excluded)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1B1859" w:rsidRDefault="001B1859" w:rsidP="001B1859">
            <w:pPr>
              <w:pStyle w:val="BodyText"/>
              <w:ind w:right="1100"/>
            </w:pPr>
            <w:r>
              <w:t xml:space="preserve"> </w:t>
            </w:r>
            <w:proofErr w:type="spellStart"/>
            <w:proofErr w:type="gramStart"/>
            <w:r>
              <w:t>solvation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complexation</w:t>
            </w:r>
            <w:proofErr w:type="spellEnd"/>
            <w:r>
              <w:t xml:space="preserve"> tendencies including their function in </w:t>
            </w:r>
            <w:proofErr w:type="spellStart"/>
            <w:r>
              <w:t>biosystems</w:t>
            </w:r>
            <w:proofErr w:type="spellEnd"/>
            <w:r>
              <w:t>.</w:t>
            </w:r>
          </w:p>
          <w:p w:rsidR="003E2A0F" w:rsidRPr="00527E87" w:rsidRDefault="003E2A0F" w:rsidP="00E216A9">
            <w:pPr>
              <w:tabs>
                <w:tab w:val="left" w:pos="2745"/>
              </w:tabs>
            </w:pP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1B1859" w:rsidP="00E216A9">
            <w:pPr>
              <w:tabs>
                <w:tab w:val="left" w:pos="2445"/>
              </w:tabs>
            </w:pPr>
            <w:proofErr w:type="spellStart"/>
            <w:r>
              <w:rPr>
                <w:b/>
              </w:rPr>
              <w:t>Chemis</w:t>
            </w:r>
            <w:proofErr w:type="spellEnd"/>
            <w:r>
              <w:rPr>
                <w:b/>
              </w:rPr>
              <w:t xml:space="preserve"> try of Noble Gases </w:t>
            </w:r>
            <w:r>
              <w:t>Chemical properties of the noble gases with emphasis on their low chemical reactivity,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1B1859" w:rsidP="00E216A9">
            <w:pPr>
              <w:tabs>
                <w:tab w:val="left" w:pos="2445"/>
              </w:tabs>
            </w:pPr>
            <w:r>
              <w:t>chemistry of xenon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>
            <w:r>
              <w:t>Week3</w:t>
            </w:r>
          </w:p>
        </w:tc>
        <w:tc>
          <w:tcPr>
            <w:tcW w:w="2067" w:type="dxa"/>
          </w:tcPr>
          <w:p w:rsidR="003E2A0F" w:rsidRDefault="003E2A0F" w:rsidP="00E216A9">
            <w:r>
              <w:t>April 4-April 9</w:t>
            </w:r>
          </w:p>
        </w:tc>
        <w:tc>
          <w:tcPr>
            <w:tcW w:w="7438" w:type="dxa"/>
          </w:tcPr>
          <w:p w:rsidR="003E2A0F" w:rsidRDefault="001B1859" w:rsidP="00E216A9">
            <w:pPr>
              <w:rPr>
                <w:lang w:val="en-IN"/>
              </w:rPr>
            </w:pPr>
            <w:r>
              <w:t>structure and bonding of fluorides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1B1859" w:rsidRDefault="001B1859" w:rsidP="001B1859">
            <w:pPr>
              <w:pStyle w:val="BodyText"/>
              <w:ind w:left="220" w:right="1020"/>
            </w:pPr>
            <w:proofErr w:type="gramStart"/>
            <w:r>
              <w:t>ox</w:t>
            </w:r>
            <w:proofErr w:type="gramEnd"/>
            <w:r>
              <w:t xml:space="preserve"> ides &amp; </w:t>
            </w:r>
            <w:proofErr w:type="spellStart"/>
            <w:r>
              <w:t>oxyfluorides</w:t>
            </w:r>
            <w:proofErr w:type="spellEnd"/>
            <w:r>
              <w:t xml:space="preserve"> of xenon.</w:t>
            </w:r>
          </w:p>
          <w:p w:rsidR="003E2A0F" w:rsidRPr="001B1859" w:rsidRDefault="003E2A0F" w:rsidP="00E216A9">
            <w:pPr>
              <w:rPr>
                <w:lang w:val="en-US"/>
              </w:rPr>
            </w:pP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1B1859" w:rsidRDefault="001B1859" w:rsidP="001B1859">
            <w:pPr>
              <w:spacing w:before="1"/>
              <w:ind w:left="220"/>
              <w:rPr>
                <w:b/>
                <w:sz w:val="25"/>
              </w:rPr>
            </w:pPr>
            <w:r>
              <w:rPr>
                <w:b/>
                <w:sz w:val="25"/>
              </w:rPr>
              <w:t>p-Block Elements</w:t>
            </w:r>
          </w:p>
          <w:p w:rsidR="003E2A0F" w:rsidRPr="001B1859" w:rsidRDefault="001B1859" w:rsidP="00BD3213">
            <w:pPr>
              <w:pStyle w:val="BodyText"/>
              <w:ind w:left="220" w:right="1141"/>
              <w:jc w:val="both"/>
            </w:pPr>
            <w:r>
              <w:t xml:space="preserve">, 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527E87" w:rsidRDefault="003E2A0F" w:rsidP="00E216A9">
            <w:pPr>
              <w:tabs>
                <w:tab w:val="left" w:pos="2745"/>
              </w:tabs>
            </w:pP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1B1859" w:rsidRDefault="001B1859" w:rsidP="001B1859">
            <w:pPr>
              <w:pStyle w:val="Heading3"/>
              <w:jc w:val="both"/>
              <w:outlineLvl w:val="2"/>
              <w:rPr>
                <w:b w:val="0"/>
              </w:rPr>
            </w:pPr>
            <w:r>
              <w:t>Boron family (13</w:t>
            </w:r>
            <w:r>
              <w:rPr>
                <w:vertAlign w:val="subscript"/>
              </w:rPr>
              <w:t>th</w:t>
            </w:r>
            <w:r>
              <w:t xml:space="preserve"> </w:t>
            </w:r>
            <w:proofErr w:type="spellStart"/>
            <w:r>
              <w:t>gp</w:t>
            </w:r>
            <w:proofErr w:type="spellEnd"/>
            <w:r>
              <w:rPr>
                <w:b w:val="0"/>
              </w:rPr>
              <w:t>):-</w:t>
            </w:r>
          </w:p>
          <w:p w:rsidR="003E2A0F" w:rsidRPr="00527E87" w:rsidRDefault="001B1859" w:rsidP="001B1859">
            <w:pPr>
              <w:rPr>
                <w:color w:val="000000"/>
              </w:rPr>
            </w:pPr>
            <w:proofErr w:type="spellStart"/>
            <w:r>
              <w:t>Diborane</w:t>
            </w:r>
            <w:proofErr w:type="spellEnd"/>
            <w:r>
              <w:t xml:space="preserve"> – properties and structure (as an example of electron – deficient compound and multicentre bonding)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1B1859" w:rsidRDefault="001B1859" w:rsidP="001B1859">
            <w:pPr>
              <w:pStyle w:val="BodyText"/>
              <w:spacing w:line="237" w:lineRule="auto"/>
              <w:ind w:left="220" w:right="1080"/>
              <w:jc w:val="both"/>
            </w:pPr>
            <w:r>
              <w:t>Emphasis on comparative study of properties of p-block elements (including</w:t>
            </w:r>
            <w:r>
              <w:rPr>
                <w:spacing w:val="-25"/>
              </w:rPr>
              <w:t xml:space="preserve"> </w:t>
            </w:r>
            <w:r>
              <w:t>diagonal relationship and excluding methods of</w:t>
            </w:r>
            <w:r>
              <w:rPr>
                <w:spacing w:val="1"/>
              </w:rPr>
              <w:t xml:space="preserve"> </w:t>
            </w:r>
            <w:r>
              <w:t>preparation).</w:t>
            </w:r>
          </w:p>
          <w:p w:rsidR="003E2A0F" w:rsidRDefault="003E2A0F" w:rsidP="00E216A9"/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/>
          <w:p w:rsidR="003E2A0F" w:rsidRDefault="003E2A0F" w:rsidP="00E216A9">
            <w:r>
              <w:t>Week 4</w:t>
            </w:r>
          </w:p>
        </w:tc>
        <w:tc>
          <w:tcPr>
            <w:tcW w:w="2067" w:type="dxa"/>
          </w:tcPr>
          <w:p w:rsidR="003E2A0F" w:rsidRDefault="003E2A0F" w:rsidP="00E216A9">
            <w:r>
              <w:t>April 11-April 16</w:t>
            </w:r>
          </w:p>
        </w:tc>
        <w:tc>
          <w:tcPr>
            <w:tcW w:w="7438" w:type="dxa"/>
          </w:tcPr>
          <w:p w:rsidR="003E2A0F" w:rsidRPr="00BD3213" w:rsidRDefault="00BD3213" w:rsidP="00BD3213">
            <w:pPr>
              <w:rPr>
                <w:lang w:val="en-US"/>
              </w:rPr>
            </w:pPr>
            <w:proofErr w:type="spellStart"/>
            <w:r>
              <w:t>Borazene</w:t>
            </w:r>
            <w:proofErr w:type="spellEnd"/>
            <w:r>
              <w:t xml:space="preserve"> – chemical properties and structure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BD3213" w:rsidRDefault="00BD3213" w:rsidP="00BD3213">
            <w:pPr>
              <w:pStyle w:val="BodyText"/>
              <w:ind w:left="220" w:right="1141"/>
              <w:jc w:val="both"/>
            </w:pPr>
            <w:proofErr w:type="spellStart"/>
            <w:r>
              <w:t>Trihalides</w:t>
            </w:r>
            <w:proofErr w:type="spellEnd"/>
            <w:r>
              <w:t xml:space="preserve"> of Boron – Trends in </w:t>
            </w:r>
            <w:proofErr w:type="spellStart"/>
            <w:r>
              <w:t>fewis</w:t>
            </w:r>
            <w:proofErr w:type="spellEnd"/>
            <w:r>
              <w:t xml:space="preserve"> acid character structure of </w:t>
            </w:r>
            <w:proofErr w:type="spellStart"/>
            <w:r>
              <w:t>aluminium</w:t>
            </w:r>
            <w:proofErr w:type="spellEnd"/>
            <w:r>
              <w:t xml:space="preserve"> (III) chloride.</w:t>
            </w:r>
          </w:p>
          <w:p w:rsidR="003E2A0F" w:rsidRPr="00BD3213" w:rsidRDefault="003E2A0F" w:rsidP="00E216A9">
            <w:pPr>
              <w:rPr>
                <w:lang w:val="en-US"/>
              </w:rPr>
            </w:pP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BD3213" w:rsidRDefault="00BD3213" w:rsidP="00BD3213">
            <w:pPr>
              <w:pStyle w:val="Heading3"/>
              <w:spacing w:before="5" w:line="285" w:lineRule="exact"/>
              <w:jc w:val="both"/>
            </w:pPr>
            <w:r>
              <w:t>Carbon Family (14</w:t>
            </w:r>
            <w:r>
              <w:rPr>
                <w:vertAlign w:val="subscript"/>
              </w:rPr>
              <w:t>th</w:t>
            </w:r>
            <w:r>
              <w:t xml:space="preserve"> group)</w:t>
            </w:r>
          </w:p>
          <w:p w:rsidR="003E2A0F" w:rsidRPr="002E09AC" w:rsidRDefault="003E2A0F" w:rsidP="00E216A9"/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527E87" w:rsidRDefault="00BD3213" w:rsidP="00E216A9">
            <w:pPr>
              <w:tabs>
                <w:tab w:val="left" w:pos="2745"/>
              </w:tabs>
            </w:pPr>
            <w:r>
              <w:t>carbides, fluorocarbons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527E87" w:rsidRDefault="00BD3213" w:rsidP="00E216A9">
            <w:r>
              <w:t>silicates structural aspects),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527E87" w:rsidRDefault="00BD3213" w:rsidP="00E216A9">
            <w:pPr>
              <w:rPr>
                <w:color w:val="000000"/>
              </w:rPr>
            </w:pPr>
            <w:r>
              <w:t>Catenation,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>
            <w:r>
              <w:t>Week 5</w:t>
            </w:r>
          </w:p>
        </w:tc>
        <w:tc>
          <w:tcPr>
            <w:tcW w:w="2067" w:type="dxa"/>
          </w:tcPr>
          <w:p w:rsidR="003E2A0F" w:rsidRDefault="003E2A0F" w:rsidP="00E216A9">
            <w:r>
              <w:t>April 18-April 23</w:t>
            </w:r>
          </w:p>
        </w:tc>
        <w:tc>
          <w:tcPr>
            <w:tcW w:w="7438" w:type="dxa"/>
          </w:tcPr>
          <w:p w:rsidR="003E2A0F" w:rsidRDefault="00BD3213" w:rsidP="00E216A9">
            <w:pPr>
              <w:rPr>
                <w:color w:val="000000"/>
              </w:rPr>
            </w:pPr>
            <w:r>
              <w:t xml:space="preserve">p </w:t>
            </w:r>
            <w:r>
              <w:rPr>
                <w:rFonts w:ascii="Arial" w:hAnsi="Arial"/>
              </w:rPr>
              <w:t>π</w:t>
            </w:r>
            <w:r>
              <w:t xml:space="preserve">– d </w:t>
            </w:r>
            <w:r>
              <w:rPr>
                <w:rFonts w:ascii="Arial" w:hAnsi="Arial"/>
              </w:rPr>
              <w:t xml:space="preserve">π </w:t>
            </w:r>
            <w:r>
              <w:t>bonding (an idea),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BD3213" w:rsidP="00E216A9">
            <w:proofErr w:type="spellStart"/>
            <w:r>
              <w:t>silicons</w:t>
            </w:r>
            <w:proofErr w:type="spellEnd"/>
            <w:r>
              <w:t xml:space="preserve"> – general methods of preparations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bookmarkStart w:id="0" w:name="_GoBack" w:colFirst="2" w:colLast="2"/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2E09AC" w:rsidRDefault="00BD3213" w:rsidP="00E216A9">
            <w:proofErr w:type="gramStart"/>
            <w:r>
              <w:t>properties</w:t>
            </w:r>
            <w:proofErr w:type="gramEnd"/>
            <w:r>
              <w:t xml:space="preserve"> and uses.</w:t>
            </w:r>
          </w:p>
        </w:tc>
      </w:tr>
      <w:bookmarkEnd w:id="0"/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BD3213" w:rsidRDefault="00BD3213" w:rsidP="00BD3213">
            <w:pPr>
              <w:ind w:left="220"/>
              <w:rPr>
                <w:b/>
                <w:sz w:val="25"/>
              </w:rPr>
            </w:pPr>
            <w:r>
              <w:rPr>
                <w:b/>
                <w:sz w:val="25"/>
              </w:rPr>
              <w:t>Nitrogen Family (15</w:t>
            </w:r>
            <w:r>
              <w:rPr>
                <w:b/>
                <w:sz w:val="25"/>
                <w:vertAlign w:val="subscript"/>
              </w:rPr>
              <w:t>th</w:t>
            </w:r>
            <w:r>
              <w:rPr>
                <w:b/>
                <w:sz w:val="25"/>
              </w:rPr>
              <w:t xml:space="preserve"> group)</w:t>
            </w:r>
          </w:p>
          <w:p w:rsidR="003E2A0F" w:rsidRPr="00527E87" w:rsidRDefault="00BD3213" w:rsidP="00BD3213">
            <w:pPr>
              <w:pStyle w:val="BodyText"/>
              <w:ind w:left="220" w:right="1100"/>
            </w:pPr>
            <w:r>
              <w:t>Oxides – structures of oxides of N</w:t>
            </w:r>
            <w:proofErr w:type="gramStart"/>
            <w:r>
              <w:t>,P</w:t>
            </w:r>
            <w:proofErr w:type="gramEnd"/>
            <w:r>
              <w:t xml:space="preserve">.. 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527E87" w:rsidRDefault="00BD3213" w:rsidP="00E216A9">
            <w:proofErr w:type="spellStart"/>
            <w:r>
              <w:t>oxyacids</w:t>
            </w:r>
            <w:proofErr w:type="spellEnd"/>
            <w:r>
              <w:t xml:space="preserve"> – structure and relative acid strengths of </w:t>
            </w:r>
            <w:proofErr w:type="spellStart"/>
            <w:r>
              <w:t>oxyacids</w:t>
            </w:r>
            <w:proofErr w:type="spellEnd"/>
            <w:r>
              <w:t xml:space="preserve"> of Nitrogen and phosphorus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BD3213" w:rsidRDefault="00BD3213" w:rsidP="00BD3213">
            <w:pPr>
              <w:pStyle w:val="BodyText"/>
              <w:ind w:left="220" w:right="1100"/>
            </w:pPr>
            <w:r>
              <w:t>Structure of white, yellow and red phosphorus.</w:t>
            </w:r>
          </w:p>
          <w:p w:rsidR="003E2A0F" w:rsidRDefault="003E2A0F" w:rsidP="00E216A9">
            <w:pPr>
              <w:rPr>
                <w:color w:val="000000"/>
              </w:rPr>
            </w:pP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>
            <w:r>
              <w:t>Week 6</w:t>
            </w:r>
          </w:p>
        </w:tc>
        <w:tc>
          <w:tcPr>
            <w:tcW w:w="2067" w:type="dxa"/>
          </w:tcPr>
          <w:p w:rsidR="003E2A0F" w:rsidRDefault="003E2A0F" w:rsidP="00E216A9">
            <w:r>
              <w:t>April 25-April 30</w:t>
            </w:r>
          </w:p>
        </w:tc>
        <w:tc>
          <w:tcPr>
            <w:tcW w:w="7438" w:type="dxa"/>
          </w:tcPr>
          <w:p w:rsidR="004629AE" w:rsidRDefault="004629AE" w:rsidP="004629AE">
            <w:pPr>
              <w:pStyle w:val="Heading3"/>
              <w:spacing w:before="1" w:line="283" w:lineRule="exact"/>
              <w:outlineLvl w:val="2"/>
            </w:pPr>
            <w:r>
              <w:t>Oxygen Family (16</w:t>
            </w:r>
            <w:r>
              <w:rPr>
                <w:vertAlign w:val="subscript"/>
              </w:rPr>
              <w:t>th</w:t>
            </w:r>
            <w:r>
              <w:t xml:space="preserve"> group)</w:t>
            </w:r>
          </w:p>
          <w:p w:rsidR="003E2A0F" w:rsidRDefault="004629AE" w:rsidP="004629AE">
            <w:pPr>
              <w:pStyle w:val="BodyText"/>
              <w:ind w:left="220" w:right="1020"/>
              <w:rPr>
                <w:color w:val="000000"/>
                <w:lang w:val="en-GB"/>
              </w:rPr>
            </w:pPr>
            <w:proofErr w:type="spellStart"/>
            <w:r>
              <w:t>Oxyacids</w:t>
            </w:r>
            <w:proofErr w:type="spellEnd"/>
            <w:r>
              <w:t xml:space="preserve"> of </w:t>
            </w:r>
            <w:proofErr w:type="spellStart"/>
            <w:r>
              <w:t>sulphur</w:t>
            </w:r>
            <w:proofErr w:type="spellEnd"/>
            <w:r>
              <w:t xml:space="preserve"> – structures 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4629AE" w:rsidRPr="004629AE" w:rsidRDefault="004629AE" w:rsidP="004629AE">
            <w:pPr>
              <w:pStyle w:val="Heading3"/>
              <w:spacing w:before="1" w:line="283" w:lineRule="exact"/>
              <w:ind w:left="0"/>
              <w:rPr>
                <w:b w:val="0"/>
              </w:rPr>
            </w:pPr>
            <w:proofErr w:type="gramStart"/>
            <w:r w:rsidRPr="004629AE">
              <w:rPr>
                <w:b w:val="0"/>
              </w:rPr>
              <w:t>acidic</w:t>
            </w:r>
            <w:proofErr w:type="gramEnd"/>
            <w:r w:rsidRPr="004629AE">
              <w:rPr>
                <w:b w:val="0"/>
              </w:rPr>
              <w:t xml:space="preserve"> strength H</w:t>
            </w:r>
            <w:r w:rsidRPr="004629AE">
              <w:rPr>
                <w:b w:val="0"/>
                <w:vertAlign w:val="subscript"/>
              </w:rPr>
              <w:t>2</w:t>
            </w:r>
            <w:r w:rsidRPr="004629AE">
              <w:rPr>
                <w:b w:val="0"/>
              </w:rPr>
              <w:t>O</w:t>
            </w:r>
            <w:r w:rsidRPr="004629AE">
              <w:rPr>
                <w:b w:val="0"/>
                <w:vertAlign w:val="subscript"/>
              </w:rPr>
              <w:t>2</w:t>
            </w:r>
            <w:r w:rsidRPr="004629AE">
              <w:rPr>
                <w:b w:val="0"/>
                <w:spacing w:val="-51"/>
              </w:rPr>
              <w:t xml:space="preserve"> </w:t>
            </w:r>
            <w:r w:rsidRPr="004629AE">
              <w:rPr>
                <w:b w:val="0"/>
              </w:rPr>
              <w:t>–structure, properties and uses.</w:t>
            </w:r>
          </w:p>
          <w:p w:rsidR="003E2A0F" w:rsidRPr="004629AE" w:rsidRDefault="003E2A0F" w:rsidP="00E216A9">
            <w:pPr>
              <w:rPr>
                <w:color w:val="000000"/>
              </w:rPr>
            </w:pP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4629AE" w:rsidRDefault="004629AE" w:rsidP="004629AE">
            <w:pPr>
              <w:pStyle w:val="Heading3"/>
              <w:spacing w:before="3" w:line="284" w:lineRule="exact"/>
              <w:outlineLvl w:val="2"/>
            </w:pPr>
            <w:r>
              <w:t xml:space="preserve">Halogen </w:t>
            </w:r>
            <w:proofErr w:type="spellStart"/>
            <w:r>
              <w:t>Fami</w:t>
            </w:r>
            <w:proofErr w:type="spellEnd"/>
            <w:r>
              <w:t xml:space="preserve"> l y (17</w:t>
            </w:r>
            <w:r>
              <w:rPr>
                <w:vertAlign w:val="subscript"/>
              </w:rPr>
              <w:t>th</w:t>
            </w:r>
            <w:r>
              <w:t xml:space="preserve"> group)</w:t>
            </w:r>
          </w:p>
          <w:p w:rsidR="003E2A0F" w:rsidRPr="004629AE" w:rsidRDefault="004629AE" w:rsidP="000019CC">
            <w:pPr>
              <w:pStyle w:val="BodyText"/>
              <w:ind w:left="220" w:right="1020"/>
              <w:rPr>
                <w:lang w:val="en-IN"/>
              </w:rPr>
            </w:pPr>
            <w:r>
              <w:t xml:space="preserve">Basic </w:t>
            </w:r>
            <w:proofErr w:type="spellStart"/>
            <w:r>
              <w:t>prope</w:t>
            </w:r>
            <w:proofErr w:type="spellEnd"/>
            <w:r>
              <w:t xml:space="preserve"> r ties of ha </w:t>
            </w:r>
            <w:proofErr w:type="spellStart"/>
            <w:r>
              <w:t>logen</w:t>
            </w:r>
            <w:proofErr w:type="spellEnd"/>
            <w:r>
              <w:t xml:space="preserve">, 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0019CC" w:rsidRDefault="000019CC" w:rsidP="000019CC">
            <w:pPr>
              <w:pStyle w:val="BodyText"/>
              <w:ind w:left="220" w:right="1020"/>
            </w:pPr>
            <w:proofErr w:type="spellStart"/>
            <w:r>
              <w:t>interha</w:t>
            </w:r>
            <w:proofErr w:type="spellEnd"/>
            <w:r>
              <w:t xml:space="preserve"> </w:t>
            </w:r>
            <w:proofErr w:type="spellStart"/>
            <w:r>
              <w:t>logens</w:t>
            </w:r>
            <w:proofErr w:type="spellEnd"/>
            <w:r>
              <w:t xml:space="preserve"> types </w:t>
            </w:r>
            <w:proofErr w:type="spellStart"/>
            <w:r>
              <w:t>propert</w:t>
            </w:r>
            <w:proofErr w:type="spellEnd"/>
            <w:r>
              <w:t xml:space="preserve"> </w:t>
            </w:r>
            <w:proofErr w:type="spellStart"/>
            <w:r>
              <w:t>ies</w:t>
            </w:r>
            <w:proofErr w:type="spellEnd"/>
            <w:r>
              <w:t xml:space="preserve"> </w:t>
            </w:r>
          </w:p>
          <w:p w:rsidR="000019CC" w:rsidRDefault="000019CC" w:rsidP="000019CC">
            <w:pPr>
              <w:pStyle w:val="BodyText"/>
              <w:rPr>
                <w:sz w:val="28"/>
              </w:rPr>
            </w:pPr>
          </w:p>
          <w:p w:rsidR="003E2A0F" w:rsidRPr="00527E87" w:rsidRDefault="003E2A0F" w:rsidP="00E216A9"/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527E87" w:rsidRDefault="000019CC" w:rsidP="00E216A9">
            <w:r>
              <w:t xml:space="preserve">hydro and </w:t>
            </w:r>
            <w:proofErr w:type="spellStart"/>
            <w:r>
              <w:t>oxyacids</w:t>
            </w:r>
            <w:proofErr w:type="spellEnd"/>
            <w:r>
              <w:t xml:space="preserve"> of chlorine – structure and </w:t>
            </w:r>
            <w:proofErr w:type="spellStart"/>
            <w:r>
              <w:t>compari</w:t>
            </w:r>
            <w:proofErr w:type="spellEnd"/>
            <w:r>
              <w:t xml:space="preserve"> son of acid strength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527E87" w:rsidRDefault="000019CC" w:rsidP="00E216A9">
            <w:pPr>
              <w:rPr>
                <w:color w:val="000000"/>
              </w:rPr>
            </w:pPr>
            <w:r>
              <w:rPr>
                <w:color w:val="000000"/>
              </w:rPr>
              <w:t xml:space="preserve">IMPORTANT QUESTIONS 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>
            <w:r>
              <w:t>Week 7</w:t>
            </w:r>
          </w:p>
        </w:tc>
        <w:tc>
          <w:tcPr>
            <w:tcW w:w="2067" w:type="dxa"/>
          </w:tcPr>
          <w:p w:rsidR="003E2A0F" w:rsidRDefault="003E2A0F" w:rsidP="00E216A9">
            <w:r>
              <w:t>May2-May 7</w:t>
            </w:r>
          </w:p>
        </w:tc>
        <w:tc>
          <w:tcPr>
            <w:tcW w:w="7438" w:type="dxa"/>
          </w:tcPr>
          <w:p w:rsidR="00FA051D" w:rsidRDefault="00FA051D" w:rsidP="00FA051D">
            <w:pPr>
              <w:ind w:left="179" w:right="8709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Alkenes</w:t>
            </w:r>
          </w:p>
          <w:p w:rsidR="003E2A0F" w:rsidRDefault="00FA051D" w:rsidP="00FA051D">
            <w:pPr>
              <w:pStyle w:val="BodyText"/>
              <w:tabs>
                <w:tab w:val="left" w:pos="1648"/>
                <w:tab w:val="left" w:pos="2053"/>
                <w:tab w:val="left" w:pos="2470"/>
                <w:tab w:val="left" w:pos="3492"/>
                <w:tab w:val="left" w:pos="3765"/>
                <w:tab w:val="left" w:pos="5210"/>
                <w:tab w:val="left" w:pos="5627"/>
                <w:tab w:val="left" w:pos="7027"/>
                <w:tab w:val="left" w:pos="7447"/>
                <w:tab w:val="left" w:pos="8497"/>
              </w:tabs>
              <w:ind w:left="220" w:right="1021"/>
            </w:pPr>
            <w:proofErr w:type="spellStart"/>
            <w:r>
              <w:t>Nomenclatu</w:t>
            </w:r>
            <w:proofErr w:type="spellEnd"/>
            <w:r>
              <w:tab/>
              <w:t>re</w:t>
            </w:r>
            <w:r>
              <w:tab/>
              <w:t>of</w:t>
            </w:r>
            <w:r>
              <w:tab/>
              <w:t>alkenes,</w:t>
            </w:r>
            <w:r>
              <w:tab/>
              <w:t>,</w:t>
            </w:r>
            <w:r>
              <w:tab/>
              <w:t xml:space="preserve">, </w:t>
            </w:r>
            <w:r>
              <w:rPr>
                <w:noProof/>
                <w:w w:val="99"/>
              </w:rPr>
              <w:drawing>
                <wp:inline distT="0" distB="0" distL="0" distR="0">
                  <wp:extent cx="114300" cy="152400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, , , , 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E96BA0" w:rsidRDefault="00FA051D" w:rsidP="00E216A9">
            <w:pPr>
              <w:rPr>
                <w:lang w:val="en-US"/>
              </w:rPr>
            </w:pPr>
            <w:r>
              <w:t xml:space="preserve">. The </w:t>
            </w:r>
            <w:proofErr w:type="spellStart"/>
            <w:r>
              <w:t>Saytzeff</w:t>
            </w:r>
            <w:proofErr w:type="spellEnd"/>
            <w:r>
              <w:t xml:space="preserve"> rule, Hofmann elimination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E96BA0" w:rsidRDefault="00FA051D" w:rsidP="00E216A9">
            <w:pPr>
              <w:rPr>
                <w:color w:val="000000"/>
                <w:lang w:val="en-US"/>
              </w:rPr>
            </w:pPr>
            <w:proofErr w:type="gramStart"/>
            <w:r>
              <w:t>physical</w:t>
            </w:r>
            <w:proofErr w:type="gramEnd"/>
            <w:r>
              <w:rPr>
                <w:spacing w:val="16"/>
              </w:rPr>
              <w:t xml:space="preserve"> </w:t>
            </w:r>
            <w:r>
              <w:t>p</w:t>
            </w:r>
            <w:r>
              <w:rPr>
                <w:spacing w:val="15"/>
              </w:rPr>
              <w:t xml:space="preserve"> </w:t>
            </w:r>
            <w:proofErr w:type="spellStart"/>
            <w:r>
              <w:t>roperties</w:t>
            </w:r>
            <w:proofErr w:type="spellEnd"/>
            <w:r>
              <w:rPr>
                <w:spacing w:val="15"/>
              </w:rPr>
              <w:t xml:space="preserve"> </w:t>
            </w:r>
            <w:r>
              <w:t>and</w:t>
            </w:r>
            <w:r>
              <w:rPr>
                <w:spacing w:val="18"/>
              </w:rPr>
              <w:t xml:space="preserve"> </w:t>
            </w:r>
            <w:r>
              <w:t>relative</w:t>
            </w:r>
            <w:r>
              <w:rPr>
                <w:spacing w:val="15"/>
              </w:rPr>
              <w:t xml:space="preserve"> </w:t>
            </w:r>
            <w:r>
              <w:t>stabilities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of</w:t>
            </w:r>
            <w:r>
              <w:rPr>
                <w:spacing w:val="14"/>
              </w:rPr>
              <w:t xml:space="preserve"> </w:t>
            </w:r>
            <w:r>
              <w:t>alkenes.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527E87" w:rsidRDefault="00FA051D" w:rsidP="00E216A9">
            <w:pPr>
              <w:rPr>
                <w:color w:val="000000"/>
              </w:rPr>
            </w:pPr>
            <w:r>
              <w:t>Chemical</w:t>
            </w:r>
            <w:r>
              <w:rPr>
                <w:spacing w:val="16"/>
              </w:rPr>
              <w:t xml:space="preserve"> </w:t>
            </w:r>
            <w:r>
              <w:t>reactions</w:t>
            </w:r>
            <w:r>
              <w:rPr>
                <w:spacing w:val="15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alkenes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527E87" w:rsidRDefault="00FA051D" w:rsidP="00E216A9">
            <w:r>
              <w:t>mechanisms involved in hydrogenation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527E87" w:rsidRDefault="00FA051D" w:rsidP="00E216A9">
            <w:proofErr w:type="spellStart"/>
            <w:r>
              <w:t>electrophilic</w:t>
            </w:r>
            <w:proofErr w:type="spellEnd"/>
            <w:r>
              <w:t xml:space="preserve"> and free radical additions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>
            <w:r>
              <w:t>Week 8</w:t>
            </w:r>
          </w:p>
        </w:tc>
        <w:tc>
          <w:tcPr>
            <w:tcW w:w="2067" w:type="dxa"/>
          </w:tcPr>
          <w:p w:rsidR="003E2A0F" w:rsidRDefault="003E2A0F" w:rsidP="00E216A9">
            <w:r>
              <w:t>May 9-May 14</w:t>
            </w:r>
          </w:p>
        </w:tc>
        <w:tc>
          <w:tcPr>
            <w:tcW w:w="7438" w:type="dxa"/>
          </w:tcPr>
          <w:p w:rsidR="003E2A0F" w:rsidRPr="00E34C2F" w:rsidRDefault="00FA051D" w:rsidP="00E216A9">
            <w:pPr>
              <w:rPr>
                <w:lang w:val="en-US"/>
              </w:rPr>
            </w:pPr>
            <w:proofErr w:type="spellStart"/>
            <w:r>
              <w:t>Markownikoff’s</w:t>
            </w:r>
            <w:proofErr w:type="spellEnd"/>
            <w:r>
              <w:t xml:space="preserve"> rule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E34C2F" w:rsidRDefault="00FA051D" w:rsidP="00E216A9">
            <w:pPr>
              <w:rPr>
                <w:color w:val="000000"/>
                <w:lang w:val="en-US"/>
              </w:rPr>
            </w:pPr>
            <w:proofErr w:type="spellStart"/>
            <w:r>
              <w:t>hydroboration</w:t>
            </w:r>
            <w:proofErr w:type="spellEnd"/>
            <w:r>
              <w:t>–oxidation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FA051D" w:rsidP="00E216A9">
            <w:pPr>
              <w:rPr>
                <w:color w:val="000000"/>
              </w:rPr>
            </w:pPr>
            <w:proofErr w:type="spellStart"/>
            <w:r>
              <w:t>oxymercurationreduction</w:t>
            </w:r>
            <w:proofErr w:type="spellEnd"/>
            <w:r>
              <w:t>,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FA051D" w:rsidP="00E216A9">
            <w:pPr>
              <w:rPr>
                <w:color w:val="000000"/>
              </w:rPr>
            </w:pPr>
            <w:r>
              <w:t xml:space="preserve">, </w:t>
            </w:r>
            <w:proofErr w:type="spellStart"/>
            <w:r>
              <w:t>ozonolysis</w:t>
            </w:r>
            <w:proofErr w:type="spellEnd"/>
            <w:r>
              <w:t>, hydration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FA051D" w:rsidRDefault="00FA051D" w:rsidP="00FA051D">
            <w:pPr>
              <w:pStyle w:val="BodyText"/>
              <w:tabs>
                <w:tab w:val="left" w:pos="1648"/>
                <w:tab w:val="left" w:pos="2053"/>
                <w:tab w:val="left" w:pos="2470"/>
                <w:tab w:val="left" w:pos="3492"/>
                <w:tab w:val="left" w:pos="3765"/>
                <w:tab w:val="left" w:pos="5210"/>
                <w:tab w:val="left" w:pos="5627"/>
                <w:tab w:val="left" w:pos="7027"/>
                <w:tab w:val="left" w:pos="7447"/>
                <w:tab w:val="left" w:pos="8497"/>
              </w:tabs>
              <w:ind w:left="220" w:right="1021"/>
            </w:pPr>
            <w:r>
              <w:t>hydroxylation and oxidation with</w:t>
            </w:r>
            <w:r>
              <w:rPr>
                <w:spacing w:val="4"/>
              </w:rPr>
              <w:t xml:space="preserve"> </w:t>
            </w:r>
            <w:r>
              <w:t>KMnO</w:t>
            </w:r>
            <w:r>
              <w:rPr>
                <w:vertAlign w:val="subscript"/>
              </w:rPr>
              <w:t>4</w:t>
            </w:r>
            <w:r>
              <w:t>,</w:t>
            </w:r>
          </w:p>
          <w:p w:rsidR="003E2A0F" w:rsidRDefault="003E2A0F" w:rsidP="00E216A9">
            <w:pPr>
              <w:rPr>
                <w:color w:val="000000"/>
              </w:rPr>
            </w:pP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3126AB" w:rsidRDefault="00FA051D" w:rsidP="00E216A9">
            <w:r>
              <w:t>mechanisms</w:t>
            </w:r>
            <w:r>
              <w:tab/>
              <w:t>of</w:t>
            </w:r>
            <w:r>
              <w:tab/>
              <w:t>dehydration</w:t>
            </w:r>
            <w:r>
              <w:tab/>
              <w:t>of</w:t>
            </w:r>
            <w:r>
              <w:tab/>
              <w:t>alcohols</w:t>
            </w:r>
            <w:r>
              <w:tab/>
            </w:r>
            <w:r>
              <w:rPr>
                <w:spacing w:val="-6"/>
              </w:rPr>
              <w:t xml:space="preserve">and </w:t>
            </w:r>
            <w:proofErr w:type="spellStart"/>
            <w:r>
              <w:t>dehydrohalogenation</w:t>
            </w:r>
            <w:proofErr w:type="spellEnd"/>
            <w:r>
              <w:t xml:space="preserve"> of alkyl halides,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>
            <w:r>
              <w:t>Week 9</w:t>
            </w:r>
          </w:p>
        </w:tc>
        <w:tc>
          <w:tcPr>
            <w:tcW w:w="2067" w:type="dxa"/>
          </w:tcPr>
          <w:p w:rsidR="003E2A0F" w:rsidRDefault="003E2A0F" w:rsidP="00E216A9">
            <w:r>
              <w:t>May 16-May 21</w:t>
            </w:r>
          </w:p>
        </w:tc>
        <w:tc>
          <w:tcPr>
            <w:tcW w:w="7438" w:type="dxa"/>
          </w:tcPr>
          <w:p w:rsidR="00313061" w:rsidRDefault="00313061" w:rsidP="00313061">
            <w:pPr>
              <w:spacing w:line="285" w:lineRule="exact"/>
              <w:ind w:left="220"/>
              <w:rPr>
                <w:rFonts w:ascii="Arial"/>
                <w:b/>
                <w:sz w:val="25"/>
              </w:rPr>
            </w:pPr>
            <w:proofErr w:type="spellStart"/>
            <w:r>
              <w:rPr>
                <w:rFonts w:ascii="Arial"/>
                <w:b/>
                <w:sz w:val="25"/>
              </w:rPr>
              <w:t>Arenes</w:t>
            </w:r>
            <w:proofErr w:type="spellEnd"/>
            <w:r>
              <w:rPr>
                <w:rFonts w:ascii="Arial"/>
                <w:b/>
                <w:sz w:val="25"/>
              </w:rPr>
              <w:t xml:space="preserve"> and </w:t>
            </w:r>
            <w:proofErr w:type="spellStart"/>
            <w:r>
              <w:rPr>
                <w:rFonts w:ascii="Arial"/>
                <w:b/>
                <w:sz w:val="25"/>
              </w:rPr>
              <w:t>Aromaticity</w:t>
            </w:r>
            <w:proofErr w:type="spellEnd"/>
          </w:p>
          <w:p w:rsidR="003E2A0F" w:rsidRDefault="00313061" w:rsidP="00313061">
            <w:pPr>
              <w:pStyle w:val="BodyText"/>
              <w:ind w:left="220" w:right="1019"/>
              <w:jc w:val="both"/>
              <w:rPr>
                <w:color w:val="000000"/>
                <w:lang w:val="en-GB"/>
              </w:rPr>
            </w:pPr>
            <w:proofErr w:type="spellStart"/>
            <w:r>
              <w:t>Nomenclatu</w:t>
            </w:r>
            <w:proofErr w:type="spellEnd"/>
            <w:r>
              <w:t xml:space="preserve"> re of benzene </w:t>
            </w:r>
            <w:proofErr w:type="spellStart"/>
            <w:r>
              <w:t>deriva</w:t>
            </w:r>
            <w:proofErr w:type="spellEnd"/>
            <w:r>
              <w:t xml:space="preserve"> </w:t>
            </w:r>
            <w:proofErr w:type="spellStart"/>
            <w:r>
              <w:t>tives</w:t>
            </w:r>
            <w:proofErr w:type="spellEnd"/>
            <w:proofErr w:type="gramStart"/>
            <w:r>
              <w:t>:.</w:t>
            </w:r>
            <w:proofErr w:type="gramEnd"/>
            <w:r>
              <w:t xml:space="preserve"> aromatic ions</w:t>
            </w:r>
            <w:r>
              <w:rPr>
                <w:spacing w:val="-1"/>
              </w:rPr>
              <w:t xml:space="preserve"> </w:t>
            </w:r>
            <w:r>
              <w:rPr>
                <w:noProof/>
                <w:spacing w:val="23"/>
              </w:rPr>
              <w:drawing>
                <wp:inline distT="0" distB="0" distL="0" distR="0">
                  <wp:extent cx="1143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  <w:vAlign w:val="bottom"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8B5906" w:rsidRDefault="00313061" w:rsidP="00E216A9">
            <w:pPr>
              <w:rPr>
                <w:color w:val="000000"/>
                <w:lang w:val="en-US"/>
              </w:rPr>
            </w:pPr>
            <w:proofErr w:type="spellStart"/>
            <w:r>
              <w:t>Aromaticity</w:t>
            </w:r>
            <w:proofErr w:type="spellEnd"/>
            <w:r>
              <w:t xml:space="preserve">: the </w:t>
            </w:r>
            <w:proofErr w:type="spellStart"/>
            <w:r>
              <w:t>Huckel</w:t>
            </w:r>
            <w:proofErr w:type="spellEnd"/>
            <w:r>
              <w:t xml:space="preserve"> rule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  <w:vAlign w:val="bottom"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8B5906" w:rsidRDefault="00313061" w:rsidP="00E216A9">
            <w:pPr>
              <w:rPr>
                <w:color w:val="000000"/>
                <w:lang w:val="en-US"/>
              </w:rPr>
            </w:pPr>
            <w:r>
              <w:t>Aromatic nucleus and side chain</w:t>
            </w:r>
            <w:proofErr w:type="gramStart"/>
            <w:r>
              <w:t>.,</w:t>
            </w:r>
            <w:proofErr w:type="gramEnd"/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/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313061" w:rsidP="00E216A9">
            <w:pPr>
              <w:rPr>
                <w:color w:val="000000"/>
              </w:rPr>
            </w:pPr>
            <w:proofErr w:type="spellStart"/>
            <w:r>
              <w:t>annulenes</w:t>
            </w:r>
            <w:proofErr w:type="spellEnd"/>
            <w:r>
              <w:t xml:space="preserve"> up to 10 carbon atoms,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313061" w:rsidP="00E216A9">
            <w:pPr>
              <w:rPr>
                <w:color w:val="000000"/>
              </w:rPr>
            </w:pPr>
            <w:r>
              <w:t xml:space="preserve"> Aromatic </w:t>
            </w:r>
            <w:proofErr w:type="spellStart"/>
            <w:r>
              <w:t>electrophilic</w:t>
            </w:r>
            <w:proofErr w:type="spellEnd"/>
            <w:r>
              <w:t xml:space="preserve"> </w:t>
            </w:r>
            <w:r>
              <w:rPr>
                <w:spacing w:val="-1"/>
              </w:rPr>
              <w:t xml:space="preserve">substitution    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313061" w:rsidP="00E216A9">
            <w:pPr>
              <w:rPr>
                <w:color w:val="000000"/>
              </w:rPr>
            </w:pPr>
            <w:r>
              <w:t xml:space="preserve">general pattern of the mechanism, </w:t>
            </w:r>
            <w:proofErr w:type="spellStart"/>
            <w:r>
              <w:t>mechansim</w:t>
            </w:r>
            <w:proofErr w:type="spellEnd"/>
            <w:r>
              <w:t xml:space="preserve"> of nitration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>
            <w:r>
              <w:t>Week 10</w:t>
            </w:r>
          </w:p>
        </w:tc>
        <w:tc>
          <w:tcPr>
            <w:tcW w:w="2067" w:type="dxa"/>
          </w:tcPr>
          <w:p w:rsidR="003E2A0F" w:rsidRDefault="003E2A0F" w:rsidP="00E216A9">
            <w:r>
              <w:t>May 23-May 28</w:t>
            </w:r>
          </w:p>
        </w:tc>
        <w:tc>
          <w:tcPr>
            <w:tcW w:w="7438" w:type="dxa"/>
          </w:tcPr>
          <w:p w:rsidR="003E2A0F" w:rsidRDefault="00313061" w:rsidP="00E216A9">
            <w:proofErr w:type="spellStart"/>
            <w:r>
              <w:t>halogenation</w:t>
            </w:r>
            <w:proofErr w:type="spellEnd"/>
            <w:r>
              <w:t xml:space="preserve">, </w:t>
            </w:r>
            <w:proofErr w:type="spellStart"/>
            <w:r>
              <w:t>sulphonation</w:t>
            </w:r>
            <w:proofErr w:type="spellEnd"/>
            <w:r>
              <w:t>,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8B5906" w:rsidRDefault="00313061" w:rsidP="00E216A9">
            <w:pPr>
              <w:rPr>
                <w:lang w:val="en-US"/>
              </w:rPr>
            </w:pPr>
            <w:proofErr w:type="spellStart"/>
            <w:r>
              <w:t>Friedel</w:t>
            </w:r>
            <w:proofErr w:type="spellEnd"/>
            <w:r>
              <w:t>-Crafts reaction.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313061" w:rsidP="00E216A9">
            <w:r>
              <w:t>Energy profile diagrams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13061" w:rsidRDefault="00313061" w:rsidP="00313061">
            <w:pPr>
              <w:pStyle w:val="BodyText"/>
              <w:ind w:right="1019"/>
              <w:jc w:val="both"/>
            </w:pPr>
            <w:proofErr w:type="gramStart"/>
            <w:r>
              <w:t>Activating ,</w:t>
            </w:r>
            <w:proofErr w:type="gramEnd"/>
            <w:r>
              <w:t xml:space="preserve"> deactivating subs </w:t>
            </w:r>
            <w:proofErr w:type="spellStart"/>
            <w:r>
              <w:t>tituents</w:t>
            </w:r>
            <w:proofErr w:type="spellEnd"/>
            <w:r>
              <w:t xml:space="preserve"> and</w:t>
            </w:r>
            <w:r>
              <w:rPr>
                <w:spacing w:val="-6"/>
              </w:rPr>
              <w:t xml:space="preserve"> </w:t>
            </w:r>
            <w:r>
              <w:t>orientation.</w:t>
            </w:r>
          </w:p>
          <w:p w:rsidR="003E2A0F" w:rsidRDefault="003E2A0F" w:rsidP="00E216A9"/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171397" w:rsidP="00E216A9">
            <w:r>
              <w:t>IMPORTANT QUESTIONS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171397" w:rsidP="00E216A9">
            <w:r>
              <w:t>ASSIGNMENT</w:t>
            </w:r>
          </w:p>
        </w:tc>
      </w:tr>
      <w:tr w:rsidR="003E2A0F" w:rsidTr="00E216A9">
        <w:trPr>
          <w:trHeight w:val="473"/>
        </w:trPr>
        <w:tc>
          <w:tcPr>
            <w:tcW w:w="1190" w:type="dxa"/>
            <w:vMerge w:val="restart"/>
          </w:tcPr>
          <w:p w:rsidR="003E2A0F" w:rsidRDefault="003E2A0F" w:rsidP="00E216A9">
            <w:r>
              <w:t>Week 11</w:t>
            </w:r>
          </w:p>
        </w:tc>
        <w:tc>
          <w:tcPr>
            <w:tcW w:w="2067" w:type="dxa"/>
          </w:tcPr>
          <w:p w:rsidR="003E2A0F" w:rsidRDefault="003E2A0F" w:rsidP="00E216A9">
            <w:r>
              <w:t>May 30-June 4</w:t>
            </w:r>
          </w:p>
        </w:tc>
        <w:tc>
          <w:tcPr>
            <w:tcW w:w="7438" w:type="dxa"/>
            <w:tcBorders>
              <w:top w:val="single" w:sz="4" w:space="0" w:color="auto"/>
            </w:tcBorders>
          </w:tcPr>
          <w:p w:rsidR="002A2407" w:rsidRDefault="002A2407" w:rsidP="002A2407">
            <w:pPr>
              <w:ind w:left="38" w:right="7382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Dienes</w:t>
            </w:r>
            <w:proofErr w:type="spellEnd"/>
            <w:r>
              <w:rPr>
                <w:b/>
                <w:sz w:val="25"/>
              </w:rPr>
              <w:t xml:space="preserve"> and Alkynes</w:t>
            </w:r>
          </w:p>
          <w:p w:rsidR="003E2A0F" w:rsidRPr="004D375A" w:rsidRDefault="002A2407" w:rsidP="002A2407">
            <w:pPr>
              <w:pStyle w:val="BodyText"/>
              <w:ind w:left="220" w:right="1020"/>
              <w:jc w:val="both"/>
            </w:pPr>
            <w:r>
              <w:t xml:space="preserve">Nomenclature and classification of </w:t>
            </w:r>
            <w:proofErr w:type="spellStart"/>
            <w:r>
              <w:t>dienes</w:t>
            </w:r>
            <w:proofErr w:type="spellEnd"/>
            <w:r>
              <w:t xml:space="preserve">: isolated, , , , 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  <w:tcBorders>
              <w:top w:val="single" w:sz="4" w:space="0" w:color="auto"/>
            </w:tcBorders>
          </w:tcPr>
          <w:p w:rsidR="003E2A0F" w:rsidRPr="004D375A" w:rsidRDefault="002A2407" w:rsidP="00E216A9">
            <w:proofErr w:type="gramStart"/>
            <w:r>
              <w:t>conjugated</w:t>
            </w:r>
            <w:proofErr w:type="gramEnd"/>
            <w:r>
              <w:t xml:space="preserve"> and cumulated </w:t>
            </w:r>
            <w:proofErr w:type="spellStart"/>
            <w:r>
              <w:t>dienes</w:t>
            </w:r>
            <w:proofErr w:type="spellEnd"/>
            <w:r>
              <w:t>.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7807A4" w:rsidRDefault="002A2407" w:rsidP="00E216A9">
            <w:pPr>
              <w:rPr>
                <w:lang w:val="en-US"/>
              </w:rPr>
            </w:pPr>
            <w:r>
              <w:t>Structure of butadiene</w:t>
            </w:r>
            <w:proofErr w:type="gramStart"/>
            <w:r>
              <w:t>,.</w:t>
            </w:r>
            <w:proofErr w:type="gramEnd"/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4D375A" w:rsidRDefault="002A2407" w:rsidP="00E216A9">
            <w:r>
              <w:t xml:space="preserve">Chemical reactions  </w:t>
            </w:r>
            <w:r>
              <w:rPr>
                <w:noProof/>
                <w:spacing w:val="-27"/>
              </w:rPr>
              <w:drawing>
                <wp:inline distT="0" distB="0" distL="0" distR="0">
                  <wp:extent cx="114300" cy="152400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1,2 and 1,4 additions (</w:t>
            </w:r>
            <w:proofErr w:type="spellStart"/>
            <w:r>
              <w:t>Electrophilic</w:t>
            </w:r>
            <w:proofErr w:type="spellEnd"/>
            <w:r>
              <w:t xml:space="preserve"> &amp; free radical mechanism)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4D375A" w:rsidRDefault="002A2407" w:rsidP="00E216A9">
            <w:r>
              <w:t>Diels-Alder reaction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DC2BC4" w:rsidRDefault="002A2407" w:rsidP="00E216A9">
            <w:r>
              <w:t>Nomenclature, structure and bonding in alkynes.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>
            <w:r>
              <w:t xml:space="preserve">Week </w:t>
            </w:r>
            <w:r>
              <w:lastRenderedPageBreak/>
              <w:t>12</w:t>
            </w:r>
          </w:p>
        </w:tc>
        <w:tc>
          <w:tcPr>
            <w:tcW w:w="2067" w:type="dxa"/>
          </w:tcPr>
          <w:p w:rsidR="003E2A0F" w:rsidRDefault="003E2A0F" w:rsidP="00E216A9">
            <w:r>
              <w:lastRenderedPageBreak/>
              <w:t>June 6-</w:t>
            </w:r>
            <w:r>
              <w:lastRenderedPageBreak/>
              <w:t>June 11</w:t>
            </w:r>
          </w:p>
        </w:tc>
        <w:tc>
          <w:tcPr>
            <w:tcW w:w="7438" w:type="dxa"/>
          </w:tcPr>
          <w:p w:rsidR="003E2A0F" w:rsidRPr="007807A4" w:rsidRDefault="002A2407" w:rsidP="00E216A9">
            <w:pPr>
              <w:rPr>
                <w:lang w:val="en-US"/>
              </w:rPr>
            </w:pPr>
            <w:r>
              <w:lastRenderedPageBreak/>
              <w:t>Methods of formation. Chemical reactions of alkynes, acidity of alkynes.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7807A4" w:rsidRDefault="002A2407" w:rsidP="00E216A9">
            <w:pPr>
              <w:rPr>
                <w:lang w:val="en-US"/>
              </w:rPr>
            </w:pPr>
            <w:r>
              <w:t xml:space="preserve">Mechanism of </w:t>
            </w:r>
            <w:proofErr w:type="spellStart"/>
            <w:r>
              <w:t>electrophilic</w:t>
            </w:r>
            <w:proofErr w:type="spellEnd"/>
            <w:r>
              <w:t xml:space="preserve"> and </w:t>
            </w:r>
            <w:proofErr w:type="spellStart"/>
            <w:r>
              <w:t>nucleophilic</w:t>
            </w:r>
            <w:proofErr w:type="spellEnd"/>
            <w:r>
              <w:t xml:space="preserve"> addition reactions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2A2407" w:rsidRDefault="002A2407" w:rsidP="002A2407">
            <w:pPr>
              <w:pStyle w:val="BodyText"/>
              <w:ind w:left="220" w:right="1020"/>
              <w:jc w:val="both"/>
            </w:pPr>
            <w:proofErr w:type="spellStart"/>
            <w:r>
              <w:t>hydroboration</w:t>
            </w:r>
            <w:proofErr w:type="spellEnd"/>
            <w:r>
              <w:t>- oxidation of</w:t>
            </w:r>
            <w:r>
              <w:rPr>
                <w:spacing w:val="-1"/>
              </w:rPr>
              <w:t xml:space="preserve"> </w:t>
            </w:r>
            <w:r>
              <w:t>alkynes</w:t>
            </w:r>
          </w:p>
          <w:p w:rsidR="003E2A0F" w:rsidRPr="007807A4" w:rsidRDefault="003E2A0F" w:rsidP="00E216A9">
            <w:pPr>
              <w:rPr>
                <w:lang w:val="en-US"/>
              </w:rPr>
            </w:pP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41D0" w:rsidRDefault="003E41D0" w:rsidP="003E41D0">
            <w:pPr>
              <w:spacing w:line="285" w:lineRule="exact"/>
              <w:ind w:left="220"/>
              <w:rPr>
                <w:rFonts w:ascii="Arial"/>
                <w:b/>
                <w:sz w:val="25"/>
              </w:rPr>
            </w:pPr>
            <w:r>
              <w:rPr>
                <w:rFonts w:ascii="Arial"/>
                <w:b/>
                <w:sz w:val="25"/>
              </w:rPr>
              <w:t>Alkyl and Aryl Halides</w:t>
            </w:r>
          </w:p>
          <w:p w:rsidR="003E2A0F" w:rsidRPr="007807A4" w:rsidRDefault="003E41D0" w:rsidP="002A7800">
            <w:pPr>
              <w:pStyle w:val="BodyText"/>
              <w:ind w:left="220" w:right="1017"/>
              <w:jc w:val="both"/>
            </w:pPr>
            <w:proofErr w:type="spellStart"/>
            <w:r>
              <w:t>Nomenclatu</w:t>
            </w:r>
            <w:proofErr w:type="spellEnd"/>
            <w:r>
              <w:t xml:space="preserve"> re and classes of alkyl halides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2E09AC" w:rsidRDefault="002A7800" w:rsidP="00E216A9">
            <w:r>
              <w:t>methods of formation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4D375A" w:rsidRDefault="002A7800" w:rsidP="00E216A9">
            <w:r>
              <w:t>chemical reactions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>
            <w:r>
              <w:t>Week13</w:t>
            </w:r>
          </w:p>
        </w:tc>
        <w:tc>
          <w:tcPr>
            <w:tcW w:w="2067" w:type="dxa"/>
          </w:tcPr>
          <w:p w:rsidR="003E2A0F" w:rsidRDefault="003E2A0F" w:rsidP="00E216A9">
            <w:r>
              <w:t>June 13-June 18</w:t>
            </w:r>
          </w:p>
        </w:tc>
        <w:tc>
          <w:tcPr>
            <w:tcW w:w="7438" w:type="dxa"/>
          </w:tcPr>
          <w:p w:rsidR="003E2A0F" w:rsidRPr="007807A4" w:rsidRDefault="002A7800" w:rsidP="00614747">
            <w:pPr>
              <w:rPr>
                <w:sz w:val="18"/>
                <w:lang w:val="en-US"/>
              </w:rPr>
            </w:pPr>
            <w:r>
              <w:t xml:space="preserve">Mechanisms and stereochemistry 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2A7800" w:rsidP="00E216A9">
            <w:r>
              <w:t>S</w:t>
            </w:r>
            <w:r>
              <w:rPr>
                <w:vertAlign w:val="subscript"/>
              </w:rPr>
              <w:t>N</w:t>
            </w:r>
            <w:r>
              <w:t>2 and S</w:t>
            </w:r>
            <w:r>
              <w:rPr>
                <w:vertAlign w:val="subscript"/>
              </w:rPr>
              <w:t>N</w:t>
            </w:r>
            <w:r>
              <w:t>1reactions with energy profile diagrams.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2A7800" w:rsidP="00E216A9">
            <w:r>
              <w:t>Methods of formation and reactions of aryl halides,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614747" w:rsidP="00614747">
            <w:pPr>
              <w:rPr>
                <w:lang w:val="en-IN"/>
              </w:rPr>
            </w:pPr>
            <w:proofErr w:type="spellStart"/>
            <w:r>
              <w:t>additionelimination</w:t>
            </w:r>
            <w:proofErr w:type="spellEnd"/>
            <w:r>
              <w:t xml:space="preserve"> </w:t>
            </w:r>
            <w:r w:rsidR="002A7800">
              <w:t xml:space="preserve"> </w:t>
            </w:r>
          </w:p>
        </w:tc>
      </w:tr>
      <w:tr w:rsidR="003E2A0F" w:rsidTr="00E216A9">
        <w:trPr>
          <w:trHeight w:val="468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2A7800" w:rsidRDefault="002A7800" w:rsidP="002A7800">
            <w:pPr>
              <w:pStyle w:val="BodyText"/>
              <w:ind w:left="220" w:right="1017"/>
              <w:jc w:val="both"/>
            </w:pPr>
            <w:r>
              <w:t xml:space="preserve">The Relative </w:t>
            </w:r>
            <w:proofErr w:type="spellStart"/>
            <w:r>
              <w:t>reactivities</w:t>
            </w:r>
            <w:proofErr w:type="spellEnd"/>
            <w:r>
              <w:t xml:space="preserve"> of alkyl halides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proofErr w:type="spellStart"/>
            <w:r>
              <w:t>allyl</w:t>
            </w:r>
            <w:proofErr w:type="spellEnd"/>
            <w:r>
              <w:t>, vinyl and aryl</w:t>
            </w:r>
            <w:r>
              <w:rPr>
                <w:spacing w:val="-3"/>
              </w:rPr>
              <w:t xml:space="preserve"> </w:t>
            </w:r>
            <w:r>
              <w:t>halides.</w:t>
            </w:r>
          </w:p>
          <w:p w:rsidR="003E2A0F" w:rsidRDefault="003E2A0F" w:rsidP="00E216A9"/>
        </w:tc>
      </w:tr>
      <w:tr w:rsidR="003E2A0F" w:rsidTr="00E216A9">
        <w:trPr>
          <w:trHeight w:val="419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3E2A0F" w:rsidRDefault="003E2A0F" w:rsidP="00E216A9"/>
        </w:tc>
        <w:tc>
          <w:tcPr>
            <w:tcW w:w="7438" w:type="dxa"/>
          </w:tcPr>
          <w:p w:rsidR="003E2A0F" w:rsidRDefault="00614747" w:rsidP="00E216A9">
            <w:proofErr w:type="spellStart"/>
            <w:r>
              <w:t>nucleophilic</w:t>
            </w:r>
            <w:proofErr w:type="spellEnd"/>
            <w:r>
              <w:t xml:space="preserve"> substitution reactions of alkyl halides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  <w:tcBorders>
              <w:top w:val="single" w:sz="4" w:space="0" w:color="auto"/>
            </w:tcBorders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Week 14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3E2A0F" w:rsidRDefault="003E2A0F" w:rsidP="00E216A9">
            <w:r>
              <w:t>June 20-June 25</w:t>
            </w:r>
          </w:p>
        </w:tc>
        <w:tc>
          <w:tcPr>
            <w:tcW w:w="7438" w:type="dxa"/>
          </w:tcPr>
          <w:p w:rsidR="003E2A0F" w:rsidRPr="002A7800" w:rsidRDefault="00614747" w:rsidP="00E216A9">
            <w:pPr>
              <w:rPr>
                <w:lang w:val="en-US"/>
              </w:rPr>
            </w:pPr>
            <w:proofErr w:type="gramStart"/>
            <w:r>
              <w:t>elimination-addition</w:t>
            </w:r>
            <w:proofErr w:type="gramEnd"/>
            <w:r>
              <w:t xml:space="preserve"> mechanisms of </w:t>
            </w:r>
            <w:proofErr w:type="spellStart"/>
            <w:r>
              <w:t>nucleophilic</w:t>
            </w:r>
            <w:proofErr w:type="spellEnd"/>
            <w:r>
              <w:t xml:space="preserve"> aromatic substitution reactions.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2A7800" w:rsidRDefault="00614747" w:rsidP="00E216A9">
            <w:pPr>
              <w:rPr>
                <w:lang w:val="en-US"/>
              </w:rPr>
            </w:pPr>
            <w:r>
              <w:rPr>
                <w:lang w:val="en-US"/>
              </w:rPr>
              <w:t>TEST OF EARLIER UNIT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3E2A0F" w:rsidRDefault="003E2A0F" w:rsidP="00E216A9"/>
        </w:tc>
        <w:tc>
          <w:tcPr>
            <w:tcW w:w="7438" w:type="dxa"/>
            <w:tcBorders>
              <w:bottom w:val="single" w:sz="4" w:space="0" w:color="auto"/>
            </w:tcBorders>
          </w:tcPr>
          <w:p w:rsidR="003E2A0F" w:rsidRDefault="003E2A0F" w:rsidP="00E216A9"/>
        </w:tc>
      </w:tr>
      <w:tr w:rsidR="003E2A0F" w:rsidTr="00E216A9">
        <w:trPr>
          <w:trHeight w:val="385"/>
        </w:trPr>
        <w:tc>
          <w:tcPr>
            <w:tcW w:w="1190" w:type="dxa"/>
            <w:vMerge/>
            <w:tcBorders>
              <w:right w:val="single" w:sz="4" w:space="0" w:color="auto"/>
            </w:tcBorders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F" w:rsidRDefault="003E2A0F" w:rsidP="00E216A9"/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F" w:rsidRPr="00527E87" w:rsidRDefault="003E2A0F" w:rsidP="00E216A9"/>
        </w:tc>
      </w:tr>
      <w:tr w:rsidR="003E2A0F" w:rsidTr="00E216A9">
        <w:trPr>
          <w:trHeight w:val="362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3E2A0F" w:rsidRDefault="003E2A0F" w:rsidP="00E216A9"/>
        </w:tc>
        <w:tc>
          <w:tcPr>
            <w:tcW w:w="7438" w:type="dxa"/>
            <w:tcBorders>
              <w:top w:val="single" w:sz="4" w:space="0" w:color="auto"/>
            </w:tcBorders>
          </w:tcPr>
          <w:p w:rsidR="003E2A0F" w:rsidRDefault="003E2A0F" w:rsidP="00E216A9"/>
        </w:tc>
      </w:tr>
      <w:tr w:rsidR="003E2A0F" w:rsidTr="00E216A9">
        <w:trPr>
          <w:trHeight w:val="425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Default="003E2A0F" w:rsidP="00E216A9">
            <w:pPr>
              <w:rPr>
                <w:lang w:val="en-IN"/>
              </w:rPr>
            </w:pPr>
          </w:p>
        </w:tc>
      </w:tr>
      <w:tr w:rsidR="003E2A0F" w:rsidTr="00E216A9">
        <w:trPr>
          <w:trHeight w:val="426"/>
        </w:trPr>
        <w:tc>
          <w:tcPr>
            <w:tcW w:w="1190" w:type="dxa"/>
            <w:vMerge w:val="restart"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Week 15</w:t>
            </w:r>
          </w:p>
        </w:tc>
        <w:tc>
          <w:tcPr>
            <w:tcW w:w="2067" w:type="dxa"/>
          </w:tcPr>
          <w:p w:rsidR="003E2A0F" w:rsidRDefault="003E2A0F" w:rsidP="00E216A9">
            <w:r>
              <w:t>June 27-July2</w:t>
            </w:r>
          </w:p>
        </w:tc>
        <w:tc>
          <w:tcPr>
            <w:tcW w:w="7438" w:type="dxa"/>
            <w:tcBorders>
              <w:bottom w:val="single" w:sz="4" w:space="0" w:color="auto"/>
            </w:tcBorders>
          </w:tcPr>
          <w:p w:rsidR="003E2A0F" w:rsidRPr="002A7800" w:rsidRDefault="00614747" w:rsidP="00E216A9">
            <w:pPr>
              <w:rPr>
                <w:lang w:val="en-US"/>
              </w:rPr>
            </w:pPr>
            <w:r>
              <w:rPr>
                <w:lang w:val="en-US"/>
              </w:rPr>
              <w:t>REVISION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F" w:rsidRPr="002A7800" w:rsidRDefault="00614747" w:rsidP="00E216A9">
            <w:pPr>
              <w:rPr>
                <w:lang w:val="en-US"/>
              </w:rPr>
            </w:pPr>
            <w:r>
              <w:rPr>
                <w:lang w:val="en-US"/>
              </w:rPr>
              <w:t>PROBLEM  SOLVING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F" w:rsidRPr="002A7800" w:rsidRDefault="00614747" w:rsidP="00E216A9">
            <w:pPr>
              <w:rPr>
                <w:lang w:val="en-US"/>
              </w:rPr>
            </w:pPr>
            <w:r>
              <w:rPr>
                <w:lang w:val="en-US"/>
              </w:rPr>
              <w:t>ASSIGNMENT AND TEST OF ORGANIC AND INORGANIC</w:t>
            </w: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F" w:rsidRPr="002A7800" w:rsidRDefault="003E2A0F" w:rsidP="00E216A9">
            <w:pPr>
              <w:rPr>
                <w:lang w:val="en-US"/>
              </w:rPr>
            </w:pPr>
          </w:p>
        </w:tc>
      </w:tr>
      <w:tr w:rsidR="003E2A0F" w:rsidTr="00E216A9">
        <w:trPr>
          <w:trHeight w:val="426"/>
        </w:trPr>
        <w:tc>
          <w:tcPr>
            <w:tcW w:w="1190" w:type="dxa"/>
            <w:vMerge/>
          </w:tcPr>
          <w:p w:rsidR="003E2A0F" w:rsidRDefault="003E2A0F" w:rsidP="00E216A9">
            <w:pPr>
              <w:rPr>
                <w:rFonts w:cs="Calibri"/>
                <w:color w:val="000000"/>
              </w:rPr>
            </w:pPr>
          </w:p>
        </w:tc>
        <w:tc>
          <w:tcPr>
            <w:tcW w:w="2067" w:type="dxa"/>
          </w:tcPr>
          <w:p w:rsidR="003E2A0F" w:rsidRDefault="003E2A0F" w:rsidP="00E216A9"/>
        </w:tc>
        <w:tc>
          <w:tcPr>
            <w:tcW w:w="7438" w:type="dxa"/>
          </w:tcPr>
          <w:p w:rsidR="003E2A0F" w:rsidRPr="002A7800" w:rsidRDefault="003E2A0F" w:rsidP="00E216A9">
            <w:pPr>
              <w:rPr>
                <w:lang w:val="en-US"/>
              </w:rPr>
            </w:pPr>
          </w:p>
        </w:tc>
      </w:tr>
    </w:tbl>
    <w:p w:rsidR="003E2A0F" w:rsidRDefault="003E2A0F" w:rsidP="003E2A0F"/>
    <w:p w:rsidR="003E2A0F" w:rsidRDefault="003E2A0F" w:rsidP="003E2A0F"/>
    <w:p w:rsidR="003E2A0F" w:rsidRDefault="003E2A0F" w:rsidP="003E2A0F"/>
    <w:p w:rsidR="00B14F13" w:rsidRDefault="00B14F13"/>
    <w:sectPr w:rsidR="00B14F13" w:rsidSect="007444C8">
      <w:pgSz w:w="11907" w:h="16839" w:code="9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Noto Sans Devanagari UI">
    <w:altName w:val="Mangal"/>
    <w:charset w:val="00"/>
    <w:family w:val="swiss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A0F"/>
    <w:rsid w:val="000019CC"/>
    <w:rsid w:val="00171397"/>
    <w:rsid w:val="001B1859"/>
    <w:rsid w:val="002A2407"/>
    <w:rsid w:val="002A7800"/>
    <w:rsid w:val="00313061"/>
    <w:rsid w:val="003E2A0F"/>
    <w:rsid w:val="003E41D0"/>
    <w:rsid w:val="004629AE"/>
    <w:rsid w:val="00477B97"/>
    <w:rsid w:val="00614747"/>
    <w:rsid w:val="007807A4"/>
    <w:rsid w:val="008B5906"/>
    <w:rsid w:val="00B14F13"/>
    <w:rsid w:val="00BD3213"/>
    <w:rsid w:val="00E34C2F"/>
    <w:rsid w:val="00E96BA0"/>
    <w:rsid w:val="00FA0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0F"/>
    <w:pPr>
      <w:spacing w:after="160" w:line="259" w:lineRule="auto"/>
    </w:pPr>
    <w:rPr>
      <w:rFonts w:ascii="Calibri" w:eastAsia="SimSun" w:hAnsi="Calibri" w:cs="Mangal"/>
      <w:lang w:val="en-GB"/>
    </w:rPr>
  </w:style>
  <w:style w:type="paragraph" w:styleId="Heading3">
    <w:name w:val="heading 3"/>
    <w:basedOn w:val="Normal"/>
    <w:link w:val="Heading3Char"/>
    <w:uiPriority w:val="1"/>
    <w:qFormat/>
    <w:rsid w:val="001B1859"/>
    <w:pPr>
      <w:widowControl w:val="0"/>
      <w:autoSpaceDE w:val="0"/>
      <w:autoSpaceDN w:val="0"/>
      <w:spacing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A0F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1"/>
    <w:rsid w:val="001B1859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1B18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B1859"/>
    <w:rPr>
      <w:rFonts w:ascii="Times New Roman" w:eastAsia="Times New Roman" w:hAnsi="Times New Roman" w:cs="Times New Roman"/>
      <w:sz w:val="25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1D"/>
    <w:rPr>
      <w:rFonts w:ascii="Tahoma" w:eastAsia="SimSu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 pali</dc:creator>
  <cp:lastModifiedBy>gcw pali</cp:lastModifiedBy>
  <cp:revision>14</cp:revision>
  <dcterms:created xsi:type="dcterms:W3CDTF">2022-03-22T07:33:00Z</dcterms:created>
  <dcterms:modified xsi:type="dcterms:W3CDTF">2022-03-22T08:40:00Z</dcterms:modified>
</cp:coreProperties>
</file>