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7D" w:rsidRPr="0079317D" w:rsidRDefault="0079317D" w:rsidP="005B540F">
      <w:pPr>
        <w:tabs>
          <w:tab w:val="left" w:pos="4065"/>
        </w:tabs>
      </w:pPr>
    </w:p>
    <w:p w:rsidR="0079317D" w:rsidRPr="0079317D" w:rsidRDefault="0079317D" w:rsidP="0079317D">
      <w:pPr>
        <w:tabs>
          <w:tab w:val="left" w:pos="4035"/>
          <w:tab w:val="center" w:pos="4680"/>
        </w:tabs>
        <w:spacing w:after="0"/>
        <w:rPr>
          <w:b/>
        </w:rPr>
      </w:pPr>
      <w:r>
        <w:tab/>
      </w:r>
      <w:r>
        <w:tab/>
      </w:r>
      <w:r w:rsidR="005B540F">
        <w:rPr>
          <w:b/>
        </w:rPr>
        <w:t>Lesson Plan</w:t>
      </w:r>
    </w:p>
    <w:p w:rsidR="0079317D" w:rsidRPr="0079317D" w:rsidRDefault="00D806E0" w:rsidP="0079317D">
      <w:pPr>
        <w:tabs>
          <w:tab w:val="left" w:pos="1920"/>
        </w:tabs>
        <w:spacing w:after="0"/>
        <w:jc w:val="center"/>
        <w:rPr>
          <w:b/>
        </w:rPr>
      </w:pPr>
      <w:r>
        <w:rPr>
          <w:b/>
        </w:rPr>
        <w:t>Session: 2025-26</w:t>
      </w:r>
    </w:p>
    <w:p w:rsidR="0079317D" w:rsidRDefault="0079317D" w:rsidP="0079317D">
      <w:pPr>
        <w:spacing w:after="0"/>
      </w:pPr>
      <w:r>
        <w:t xml:space="preserve">Faculty Name: Dr. </w:t>
      </w:r>
      <w:proofErr w:type="spellStart"/>
      <w:r>
        <w:t>Anshu</w:t>
      </w:r>
      <w:proofErr w:type="spellEnd"/>
    </w:p>
    <w:p w:rsidR="007364B6" w:rsidRDefault="0079317D" w:rsidP="0079317D">
      <w:pPr>
        <w:spacing w:after="0"/>
      </w:pPr>
      <w:r>
        <w:t>Subject</w:t>
      </w:r>
      <w:proofErr w:type="gramStart"/>
      <w:r>
        <w:t>:-</w:t>
      </w:r>
      <w:proofErr w:type="gramEnd"/>
      <w:r>
        <w:t xml:space="preserve"> </w:t>
      </w:r>
      <w:r w:rsidR="007364B6">
        <w:t>Corporate Accounting I</w:t>
      </w:r>
    </w:p>
    <w:p w:rsidR="005B540F" w:rsidRPr="0079317D" w:rsidRDefault="0079317D" w:rsidP="0079317D">
      <w:pPr>
        <w:spacing w:after="0"/>
      </w:pPr>
      <w:r>
        <w:t>Class: B.Com 3</w:t>
      </w:r>
      <w:r w:rsidRPr="0079317D">
        <w:rPr>
          <w:vertAlign w:val="superscript"/>
        </w:rPr>
        <w:t>rd</w:t>
      </w:r>
      <w:r>
        <w:t xml:space="preserve"> Semester</w:t>
      </w:r>
    </w:p>
    <w:tbl>
      <w:tblPr>
        <w:tblStyle w:val="TableGrid"/>
        <w:tblW w:w="9703" w:type="dxa"/>
        <w:tblLook w:val="04A0"/>
      </w:tblPr>
      <w:tblGrid>
        <w:gridCol w:w="2755"/>
        <w:gridCol w:w="6948"/>
      </w:tblGrid>
      <w:tr w:rsidR="0079317D" w:rsidTr="008F3916">
        <w:tc>
          <w:tcPr>
            <w:tcW w:w="2755" w:type="dxa"/>
          </w:tcPr>
          <w:p w:rsidR="0079317D" w:rsidRDefault="0079317D" w:rsidP="0079317D">
            <w:pPr>
              <w:tabs>
                <w:tab w:val="left" w:pos="5985"/>
              </w:tabs>
            </w:pPr>
            <w:r>
              <w:t>Week</w:t>
            </w:r>
            <w:r w:rsidR="005B540F">
              <w:t xml:space="preserve"> </w:t>
            </w:r>
            <w:r>
              <w:t xml:space="preserve"> 1</w:t>
            </w:r>
          </w:p>
          <w:p w:rsidR="0021434F" w:rsidRDefault="00CF26E1" w:rsidP="0079317D">
            <w:pPr>
              <w:tabs>
                <w:tab w:val="left" w:pos="5985"/>
              </w:tabs>
            </w:pPr>
            <w:r>
              <w:t>21</w:t>
            </w:r>
            <w:r w:rsidRPr="00CF26E1">
              <w:rPr>
                <w:vertAlign w:val="superscript"/>
              </w:rPr>
              <w:t>st</w:t>
            </w:r>
            <w:r>
              <w:t xml:space="preserve"> July – 26</w:t>
            </w:r>
            <w:r w:rsidRPr="00CF26E1">
              <w:rPr>
                <w:vertAlign w:val="superscript"/>
              </w:rPr>
              <w:t>th</w:t>
            </w:r>
            <w:r>
              <w:t xml:space="preserve"> July, 2025</w:t>
            </w:r>
          </w:p>
        </w:tc>
        <w:tc>
          <w:tcPr>
            <w:tcW w:w="6948" w:type="dxa"/>
          </w:tcPr>
          <w:p w:rsidR="0079317D" w:rsidRDefault="00B11E94" w:rsidP="0079317D">
            <w:pPr>
              <w:tabs>
                <w:tab w:val="left" w:pos="5985"/>
              </w:tabs>
            </w:pPr>
            <w:r>
              <w:t xml:space="preserve">Issue of Shares: Concept, Types 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79317D">
            <w:pPr>
              <w:tabs>
                <w:tab w:val="left" w:pos="5985"/>
              </w:tabs>
            </w:pPr>
            <w:r>
              <w:t>Week 2</w:t>
            </w:r>
          </w:p>
          <w:p w:rsidR="00CF26E1" w:rsidRDefault="00CF26E1" w:rsidP="0079317D">
            <w:pPr>
              <w:tabs>
                <w:tab w:val="left" w:pos="5985"/>
              </w:tabs>
            </w:pPr>
            <w:r>
              <w:t>28</w:t>
            </w:r>
            <w:r w:rsidRPr="00CF26E1">
              <w:rPr>
                <w:vertAlign w:val="superscript"/>
              </w:rPr>
              <w:t>th</w:t>
            </w:r>
            <w:r>
              <w:t xml:space="preserve"> July – 2</w:t>
            </w:r>
            <w:r w:rsidRPr="00CF26E1">
              <w:rPr>
                <w:vertAlign w:val="superscript"/>
              </w:rPr>
              <w:t>nd</w:t>
            </w:r>
            <w:r>
              <w:t xml:space="preserve"> Aug, 2025</w:t>
            </w:r>
          </w:p>
        </w:tc>
        <w:tc>
          <w:tcPr>
            <w:tcW w:w="6948" w:type="dxa"/>
          </w:tcPr>
          <w:p w:rsidR="0079317D" w:rsidRDefault="00B11E94" w:rsidP="0079317D">
            <w:pPr>
              <w:tabs>
                <w:tab w:val="left" w:pos="5985"/>
              </w:tabs>
            </w:pPr>
            <w:r>
              <w:t>Process and Procedure of Issue of Shares</w:t>
            </w:r>
            <w:r w:rsidR="00C55637">
              <w:t>(Including Insider Trading)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79317D">
            <w:pPr>
              <w:tabs>
                <w:tab w:val="left" w:pos="5985"/>
              </w:tabs>
            </w:pPr>
            <w:r>
              <w:t>Week  3</w:t>
            </w:r>
          </w:p>
          <w:p w:rsidR="00CF26E1" w:rsidRDefault="00CF26E1" w:rsidP="0079317D">
            <w:pPr>
              <w:tabs>
                <w:tab w:val="left" w:pos="5985"/>
              </w:tabs>
            </w:pPr>
            <w:r>
              <w:t>4</w:t>
            </w:r>
            <w:r w:rsidRPr="00CF26E1">
              <w:rPr>
                <w:vertAlign w:val="superscript"/>
              </w:rPr>
              <w:t>th</w:t>
            </w:r>
            <w:r>
              <w:t xml:space="preserve"> Aug – 9</w:t>
            </w:r>
            <w:r w:rsidRPr="00CF26E1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79317D" w:rsidRDefault="00462D0F" w:rsidP="0079317D">
            <w:pPr>
              <w:tabs>
                <w:tab w:val="left" w:pos="5985"/>
              </w:tabs>
            </w:pPr>
            <w:r>
              <w:t>Transfer of Shares</w:t>
            </w:r>
            <w:r w:rsidR="005C226C">
              <w:t>, DMAT, Bonus Shares, Sweat Equity Shares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79317D">
            <w:pPr>
              <w:tabs>
                <w:tab w:val="left" w:pos="5985"/>
              </w:tabs>
            </w:pPr>
            <w:r>
              <w:t>Week  4</w:t>
            </w:r>
          </w:p>
          <w:p w:rsidR="00CF26E1" w:rsidRDefault="00895D9E" w:rsidP="0079317D">
            <w:pPr>
              <w:tabs>
                <w:tab w:val="left" w:pos="5985"/>
              </w:tabs>
            </w:pPr>
            <w:r>
              <w:t>11</w:t>
            </w:r>
            <w:r w:rsidRPr="00895D9E">
              <w:rPr>
                <w:vertAlign w:val="superscript"/>
              </w:rPr>
              <w:t>th</w:t>
            </w:r>
            <w:r>
              <w:t xml:space="preserve"> Aug – 16</w:t>
            </w:r>
            <w:r w:rsidRPr="00895D9E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79317D" w:rsidRDefault="005C226C" w:rsidP="0079317D">
            <w:pPr>
              <w:tabs>
                <w:tab w:val="left" w:pos="5985"/>
              </w:tabs>
            </w:pPr>
            <w:r>
              <w:t>Right Shares, Buy Back of Shares, Dividend on Shares</w:t>
            </w:r>
          </w:p>
        </w:tc>
      </w:tr>
      <w:tr w:rsidR="0079317D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>Week  5</w:t>
            </w:r>
          </w:p>
          <w:p w:rsidR="00487362" w:rsidRDefault="00487362" w:rsidP="0079317D">
            <w:pPr>
              <w:tabs>
                <w:tab w:val="left" w:pos="5985"/>
              </w:tabs>
            </w:pPr>
            <w:r>
              <w:t>18</w:t>
            </w:r>
            <w:r w:rsidRPr="00487362">
              <w:rPr>
                <w:vertAlign w:val="superscript"/>
              </w:rPr>
              <w:t>th</w:t>
            </w:r>
            <w:r>
              <w:t xml:space="preserve"> Aug – 23</w:t>
            </w:r>
            <w:r w:rsidRPr="00487362">
              <w:rPr>
                <w:vertAlign w:val="superscript"/>
              </w:rPr>
              <w:t>rd</w:t>
            </w:r>
            <w:r>
              <w:t xml:space="preserve"> Aug, 2025</w:t>
            </w:r>
          </w:p>
        </w:tc>
        <w:tc>
          <w:tcPr>
            <w:tcW w:w="6948" w:type="dxa"/>
          </w:tcPr>
          <w:p w:rsidR="0079317D" w:rsidRDefault="005C226C" w:rsidP="0079317D">
            <w:pPr>
              <w:tabs>
                <w:tab w:val="left" w:pos="5985"/>
              </w:tabs>
            </w:pPr>
            <w:r>
              <w:t>Redemption of Preference Shares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487362">
            <w:pPr>
              <w:tabs>
                <w:tab w:val="left" w:pos="1140"/>
              </w:tabs>
            </w:pPr>
            <w:r>
              <w:t>Week  6</w:t>
            </w:r>
            <w:r w:rsidR="00487362">
              <w:tab/>
            </w:r>
          </w:p>
          <w:p w:rsidR="00487362" w:rsidRDefault="00487362" w:rsidP="00487362">
            <w:pPr>
              <w:tabs>
                <w:tab w:val="left" w:pos="5985"/>
              </w:tabs>
            </w:pPr>
            <w:r>
              <w:t>25</w:t>
            </w:r>
            <w:r w:rsidRPr="00487362">
              <w:rPr>
                <w:vertAlign w:val="superscript"/>
              </w:rPr>
              <w:t>th</w:t>
            </w:r>
            <w:r>
              <w:t xml:space="preserve"> Aug – 30</w:t>
            </w:r>
            <w:r w:rsidRPr="00487362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79317D" w:rsidRDefault="00257AE2" w:rsidP="0079317D">
            <w:pPr>
              <w:tabs>
                <w:tab w:val="left" w:pos="5985"/>
              </w:tabs>
            </w:pPr>
            <w:r>
              <w:t>Debentures: Concept, Feature &amp; Types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5B540F">
            <w:pPr>
              <w:tabs>
                <w:tab w:val="left" w:pos="5985"/>
              </w:tabs>
            </w:pPr>
            <w:r>
              <w:t>Week  7</w:t>
            </w:r>
          </w:p>
          <w:p w:rsidR="00487362" w:rsidRDefault="00AE06A8" w:rsidP="005B540F">
            <w:pPr>
              <w:tabs>
                <w:tab w:val="left" w:pos="5985"/>
              </w:tabs>
            </w:pPr>
            <w:r>
              <w:t>1</w:t>
            </w:r>
            <w:r w:rsidRPr="00AE06A8">
              <w:rPr>
                <w:vertAlign w:val="superscript"/>
              </w:rPr>
              <w:t>st</w:t>
            </w:r>
            <w:r>
              <w:t xml:space="preserve"> Sept. – 6</w:t>
            </w:r>
            <w:r w:rsidRPr="00AE06A8">
              <w:rPr>
                <w:vertAlign w:val="superscript"/>
              </w:rPr>
              <w:t>th</w:t>
            </w:r>
            <w:r w:rsidR="00A3335F">
              <w:t xml:space="preserve"> Sept.</w:t>
            </w:r>
            <w:r>
              <w:t xml:space="preserve"> 2025</w:t>
            </w:r>
          </w:p>
        </w:tc>
        <w:tc>
          <w:tcPr>
            <w:tcW w:w="6948" w:type="dxa"/>
          </w:tcPr>
          <w:p w:rsidR="0079317D" w:rsidRDefault="00257AE2" w:rsidP="0079317D">
            <w:pPr>
              <w:tabs>
                <w:tab w:val="left" w:pos="5985"/>
              </w:tabs>
            </w:pPr>
            <w:r>
              <w:t>Provisions related to issue of Debentures, Utilization of Debenture capital</w:t>
            </w:r>
          </w:p>
        </w:tc>
      </w:tr>
      <w:tr w:rsidR="0079317D" w:rsidTr="008F3916">
        <w:tc>
          <w:tcPr>
            <w:tcW w:w="2755" w:type="dxa"/>
          </w:tcPr>
          <w:p w:rsidR="0079317D" w:rsidRDefault="005B540F" w:rsidP="005B540F">
            <w:pPr>
              <w:tabs>
                <w:tab w:val="left" w:pos="5985"/>
              </w:tabs>
            </w:pPr>
            <w:r>
              <w:t>Week  8</w:t>
            </w:r>
          </w:p>
          <w:p w:rsidR="0091642F" w:rsidRDefault="004B0631" w:rsidP="005B540F">
            <w:pPr>
              <w:tabs>
                <w:tab w:val="left" w:pos="5985"/>
              </w:tabs>
            </w:pPr>
            <w:r>
              <w:t>8</w:t>
            </w:r>
            <w:r w:rsidRPr="004B0631">
              <w:rPr>
                <w:vertAlign w:val="superscript"/>
              </w:rPr>
              <w:t>th</w:t>
            </w:r>
            <w:r>
              <w:t xml:space="preserve"> Sept. – 13</w:t>
            </w:r>
            <w:r w:rsidRPr="004B0631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79317D" w:rsidRDefault="00185A1C" w:rsidP="0079317D">
            <w:pPr>
              <w:tabs>
                <w:tab w:val="left" w:pos="5985"/>
              </w:tabs>
            </w:pPr>
            <w:r>
              <w:t>Role and Status of Debenture holders  in a Company, Purchase of Own Debentures</w:t>
            </w:r>
            <w:r>
              <w:tab/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5B540F">
            <w:pPr>
              <w:tabs>
                <w:tab w:val="left" w:pos="5985"/>
              </w:tabs>
            </w:pPr>
            <w:r>
              <w:t>Week  9</w:t>
            </w:r>
          </w:p>
          <w:p w:rsidR="0029188F" w:rsidRDefault="0029188F" w:rsidP="005B540F">
            <w:pPr>
              <w:tabs>
                <w:tab w:val="left" w:pos="5985"/>
              </w:tabs>
            </w:pPr>
            <w:r>
              <w:t>15</w:t>
            </w:r>
            <w:r w:rsidRPr="0029188F">
              <w:rPr>
                <w:vertAlign w:val="superscript"/>
              </w:rPr>
              <w:t>th</w:t>
            </w:r>
            <w:r>
              <w:t xml:space="preserve"> Sept. – 20</w:t>
            </w:r>
            <w:r w:rsidRPr="0029188F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5B540F" w:rsidRDefault="00601912" w:rsidP="00041843">
            <w:pPr>
              <w:tabs>
                <w:tab w:val="left" w:pos="2415"/>
              </w:tabs>
              <w:jc w:val="both"/>
            </w:pPr>
            <w:r>
              <w:t xml:space="preserve">Valuation of Debentures: Concept, Need and factors affecting  </w:t>
            </w:r>
            <w:r w:rsidR="00041843">
              <w:t>Debenture Valuation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>Week  10</w:t>
            </w:r>
          </w:p>
          <w:p w:rsidR="009244F0" w:rsidRDefault="009244F0" w:rsidP="0079317D">
            <w:pPr>
              <w:tabs>
                <w:tab w:val="left" w:pos="5985"/>
              </w:tabs>
            </w:pPr>
            <w:r>
              <w:t>22</w:t>
            </w:r>
            <w:r w:rsidRPr="009244F0">
              <w:rPr>
                <w:vertAlign w:val="superscript"/>
              </w:rPr>
              <w:t>nd</w:t>
            </w:r>
            <w:r>
              <w:t xml:space="preserve"> Sept. – 27</w:t>
            </w:r>
            <w:r w:rsidRPr="009244F0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5B540F" w:rsidRDefault="00041843" w:rsidP="008E0A5F">
            <w:pPr>
              <w:tabs>
                <w:tab w:val="left" w:pos="2460"/>
              </w:tabs>
            </w:pPr>
            <w:r>
              <w:t>Methods of Debenture Valuation</w:t>
            </w:r>
            <w:r w:rsidR="008E0A5F">
              <w:tab/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>Week  11</w:t>
            </w:r>
          </w:p>
          <w:p w:rsidR="008F3916" w:rsidRDefault="003B77A0" w:rsidP="0079317D">
            <w:pPr>
              <w:tabs>
                <w:tab w:val="left" w:pos="5985"/>
              </w:tabs>
            </w:pPr>
            <w:r>
              <w:t>29</w:t>
            </w:r>
            <w:r w:rsidRPr="003B77A0">
              <w:rPr>
                <w:vertAlign w:val="superscript"/>
              </w:rPr>
              <w:t>th</w:t>
            </w:r>
            <w:r>
              <w:t xml:space="preserve"> Sept. – 4</w:t>
            </w:r>
            <w:r w:rsidRPr="003B77A0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5B540F" w:rsidRDefault="006974D3" w:rsidP="0079317D">
            <w:pPr>
              <w:tabs>
                <w:tab w:val="left" w:pos="5985"/>
              </w:tabs>
            </w:pPr>
            <w:r>
              <w:t>Profit Prior to Incorporation</w:t>
            </w:r>
            <w:r w:rsidR="00AD77CA">
              <w:t>: Concept and Procedure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024F4">
            <w:pPr>
              <w:tabs>
                <w:tab w:val="left" w:pos="1365"/>
              </w:tabs>
            </w:pPr>
            <w:r>
              <w:t>Week 12</w:t>
            </w:r>
            <w:r w:rsidR="007024F4">
              <w:tab/>
            </w:r>
          </w:p>
          <w:p w:rsidR="007024F4" w:rsidRDefault="002C651C" w:rsidP="007024F4">
            <w:pPr>
              <w:tabs>
                <w:tab w:val="left" w:pos="1365"/>
              </w:tabs>
            </w:pPr>
            <w:r>
              <w:t>6</w:t>
            </w:r>
            <w:r w:rsidRPr="002C651C">
              <w:rPr>
                <w:vertAlign w:val="superscript"/>
              </w:rPr>
              <w:t>th</w:t>
            </w:r>
            <w:r>
              <w:t xml:space="preserve"> Oct – 11</w:t>
            </w:r>
            <w:r w:rsidRPr="002C651C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5B540F" w:rsidRDefault="009135B3" w:rsidP="0079317D">
            <w:pPr>
              <w:tabs>
                <w:tab w:val="left" w:pos="5985"/>
              </w:tabs>
            </w:pPr>
            <w:r>
              <w:t>Allocation of Expenses and Incomes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>Week 13</w:t>
            </w:r>
          </w:p>
          <w:p w:rsidR="00F245A8" w:rsidRDefault="00F245A8" w:rsidP="0079317D">
            <w:pPr>
              <w:tabs>
                <w:tab w:val="left" w:pos="5985"/>
              </w:tabs>
            </w:pPr>
            <w:r>
              <w:t>13</w:t>
            </w:r>
            <w:r w:rsidRPr="00F245A8">
              <w:rPr>
                <w:vertAlign w:val="superscript"/>
              </w:rPr>
              <w:t>th</w:t>
            </w:r>
            <w:r>
              <w:t xml:space="preserve"> Oct -18</w:t>
            </w:r>
            <w:r w:rsidRPr="00F245A8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5B540F" w:rsidRDefault="009135B3" w:rsidP="0079317D">
            <w:pPr>
              <w:tabs>
                <w:tab w:val="left" w:pos="5985"/>
              </w:tabs>
            </w:pPr>
            <w:r>
              <w:t>Underwriting of Shares: Concepts, Features Benefits and Parties</w:t>
            </w:r>
          </w:p>
        </w:tc>
      </w:tr>
      <w:tr w:rsidR="004800D4" w:rsidTr="004600A4">
        <w:tc>
          <w:tcPr>
            <w:tcW w:w="9703" w:type="dxa"/>
            <w:gridSpan w:val="2"/>
          </w:tcPr>
          <w:p w:rsidR="004800D4" w:rsidRPr="00C519AE" w:rsidRDefault="004800D4" w:rsidP="00251E76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r w:rsidRPr="00C519AE">
              <w:rPr>
                <w:b/>
              </w:rPr>
              <w:t>Diwali</w:t>
            </w:r>
            <w:proofErr w:type="spellEnd"/>
            <w:r w:rsidRPr="00C519AE">
              <w:rPr>
                <w:b/>
              </w:rPr>
              <w:t xml:space="preserve"> Break from 19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 to 26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Oct, 2025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>Week</w:t>
            </w:r>
            <w:r w:rsidR="00733DC0">
              <w:t xml:space="preserve"> </w:t>
            </w:r>
            <w:r>
              <w:t>14</w:t>
            </w:r>
          </w:p>
          <w:p w:rsidR="00733DC0" w:rsidRDefault="00C5777E" w:rsidP="0079317D">
            <w:pPr>
              <w:tabs>
                <w:tab w:val="left" w:pos="5985"/>
              </w:tabs>
            </w:pPr>
            <w:r>
              <w:t>27</w:t>
            </w:r>
            <w:r w:rsidRPr="00C5777E">
              <w:rPr>
                <w:vertAlign w:val="superscript"/>
              </w:rPr>
              <w:t>th</w:t>
            </w:r>
            <w:r>
              <w:t xml:space="preserve"> Oct – </w:t>
            </w:r>
            <w:r w:rsidR="00436BD3">
              <w:t>1</w:t>
            </w:r>
            <w:r w:rsidR="00436BD3" w:rsidRPr="00436BD3">
              <w:rPr>
                <w:vertAlign w:val="superscript"/>
              </w:rPr>
              <w:t>st</w:t>
            </w:r>
            <w:r w:rsidR="00436BD3">
              <w:t xml:space="preserve"> </w:t>
            </w:r>
            <w:r>
              <w:t xml:space="preserve"> Nov, 2025</w:t>
            </w:r>
          </w:p>
        </w:tc>
        <w:tc>
          <w:tcPr>
            <w:tcW w:w="6948" w:type="dxa"/>
          </w:tcPr>
          <w:p w:rsidR="005B540F" w:rsidRDefault="00212A97" w:rsidP="0079317D">
            <w:pPr>
              <w:tabs>
                <w:tab w:val="left" w:pos="5985"/>
              </w:tabs>
            </w:pPr>
            <w:r>
              <w:t>Underwriting: Types and Accounting Treatment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 xml:space="preserve">Week </w:t>
            </w:r>
            <w:r w:rsidR="00733DC0">
              <w:t xml:space="preserve"> </w:t>
            </w:r>
            <w:r>
              <w:t>15</w:t>
            </w:r>
          </w:p>
          <w:p w:rsidR="00C5777E" w:rsidRDefault="00436BD3" w:rsidP="0079317D">
            <w:pPr>
              <w:tabs>
                <w:tab w:val="left" w:pos="5985"/>
              </w:tabs>
            </w:pPr>
            <w:r>
              <w:t>3</w:t>
            </w:r>
            <w:r w:rsidRPr="00436BD3">
              <w:rPr>
                <w:vertAlign w:val="superscript"/>
              </w:rPr>
              <w:t>rd</w:t>
            </w:r>
            <w:r>
              <w:t xml:space="preserve">  Nov- 8</w:t>
            </w:r>
            <w:r w:rsidRPr="00436BD3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5B540F" w:rsidRDefault="00B476EF" w:rsidP="0079317D">
            <w:pPr>
              <w:tabs>
                <w:tab w:val="left" w:pos="5985"/>
              </w:tabs>
            </w:pPr>
            <w:r>
              <w:t>IDCS: Overview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 xml:space="preserve">Week </w:t>
            </w:r>
            <w:r w:rsidR="00733DC0">
              <w:t xml:space="preserve"> </w:t>
            </w:r>
            <w:r>
              <w:t>16</w:t>
            </w:r>
          </w:p>
          <w:p w:rsidR="00CF7C3C" w:rsidRDefault="00CF7C3C" w:rsidP="0079317D">
            <w:pPr>
              <w:tabs>
                <w:tab w:val="left" w:pos="5985"/>
              </w:tabs>
            </w:pPr>
            <w:r>
              <w:t>10</w:t>
            </w:r>
            <w:r w:rsidRPr="00CF7C3C">
              <w:rPr>
                <w:vertAlign w:val="superscript"/>
              </w:rPr>
              <w:t>th</w:t>
            </w:r>
            <w:r>
              <w:t xml:space="preserve"> Nov – 15</w:t>
            </w:r>
            <w:r w:rsidRPr="00CF7C3C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5B540F" w:rsidRDefault="00B476EF" w:rsidP="0079317D">
            <w:pPr>
              <w:tabs>
                <w:tab w:val="left" w:pos="5985"/>
              </w:tabs>
            </w:pPr>
            <w:r>
              <w:t>Final Accounts of Companies: Concept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33DC0">
            <w:pPr>
              <w:tabs>
                <w:tab w:val="left" w:pos="5985"/>
              </w:tabs>
            </w:pPr>
            <w:r>
              <w:t xml:space="preserve"> Week </w:t>
            </w:r>
            <w:r w:rsidR="00733DC0">
              <w:t xml:space="preserve"> 17</w:t>
            </w:r>
          </w:p>
          <w:p w:rsidR="00A75401" w:rsidRDefault="00A75401" w:rsidP="00733DC0">
            <w:pPr>
              <w:tabs>
                <w:tab w:val="left" w:pos="5985"/>
              </w:tabs>
            </w:pPr>
            <w:r>
              <w:t>17</w:t>
            </w:r>
            <w:r w:rsidRPr="00A75401">
              <w:rPr>
                <w:vertAlign w:val="superscript"/>
              </w:rPr>
              <w:t>th</w:t>
            </w:r>
            <w:r>
              <w:t xml:space="preserve"> Nov – 22</w:t>
            </w:r>
            <w:r w:rsidRPr="00A75401">
              <w:rPr>
                <w:vertAlign w:val="superscript"/>
              </w:rPr>
              <w:t>nd</w:t>
            </w:r>
            <w:r>
              <w:t xml:space="preserve"> Nov, 2025</w:t>
            </w:r>
          </w:p>
        </w:tc>
        <w:tc>
          <w:tcPr>
            <w:tcW w:w="6948" w:type="dxa"/>
          </w:tcPr>
          <w:p w:rsidR="005B540F" w:rsidRDefault="00B476EF" w:rsidP="0079317D">
            <w:pPr>
              <w:tabs>
                <w:tab w:val="left" w:pos="5985"/>
              </w:tabs>
            </w:pPr>
            <w:r>
              <w:t>Preparation of Final Accounts as per Companies Act, 2013</w:t>
            </w:r>
          </w:p>
        </w:tc>
      </w:tr>
      <w:tr w:rsidR="005B540F" w:rsidTr="008F3916">
        <w:tc>
          <w:tcPr>
            <w:tcW w:w="2755" w:type="dxa"/>
          </w:tcPr>
          <w:p w:rsidR="005B540F" w:rsidRDefault="005B540F" w:rsidP="0079317D">
            <w:pPr>
              <w:tabs>
                <w:tab w:val="left" w:pos="5985"/>
              </w:tabs>
            </w:pPr>
            <w:r>
              <w:t xml:space="preserve">Week </w:t>
            </w:r>
            <w:r w:rsidR="00733DC0">
              <w:t xml:space="preserve"> </w:t>
            </w:r>
            <w:r>
              <w:t>18</w:t>
            </w:r>
          </w:p>
          <w:p w:rsidR="00157FE0" w:rsidRDefault="00157FE0" w:rsidP="0079317D">
            <w:pPr>
              <w:tabs>
                <w:tab w:val="left" w:pos="5985"/>
              </w:tabs>
            </w:pPr>
            <w:r>
              <w:t>24</w:t>
            </w:r>
            <w:r w:rsidRPr="00157FE0">
              <w:rPr>
                <w:vertAlign w:val="superscript"/>
              </w:rPr>
              <w:t>th</w:t>
            </w:r>
            <w:r>
              <w:t xml:space="preserve"> Nov – 1</w:t>
            </w:r>
            <w:r w:rsidRPr="00157FE0">
              <w:rPr>
                <w:vertAlign w:val="superscript"/>
              </w:rPr>
              <w:t>st</w:t>
            </w:r>
            <w:r>
              <w:t xml:space="preserve"> Dec, 2025</w:t>
            </w:r>
          </w:p>
        </w:tc>
        <w:tc>
          <w:tcPr>
            <w:tcW w:w="6948" w:type="dxa"/>
          </w:tcPr>
          <w:p w:rsidR="005B540F" w:rsidRDefault="0057297F" w:rsidP="0079317D">
            <w:pPr>
              <w:tabs>
                <w:tab w:val="left" w:pos="5985"/>
              </w:tabs>
            </w:pPr>
            <w:r>
              <w:t>Revision</w:t>
            </w:r>
          </w:p>
        </w:tc>
      </w:tr>
    </w:tbl>
    <w:p w:rsidR="008237B4" w:rsidRPr="0079317D" w:rsidRDefault="008237B4" w:rsidP="008237B4">
      <w:pPr>
        <w:tabs>
          <w:tab w:val="left" w:pos="5985"/>
        </w:tabs>
      </w:pPr>
      <w:r>
        <w:t>Note: Class Tests, Group Discussions and Presentation with Assignment will be organized from time to time as per requirement.</w:t>
      </w:r>
    </w:p>
    <w:p w:rsidR="000E2133" w:rsidRPr="0079317D" w:rsidRDefault="008237B4" w:rsidP="00487362">
      <w:pPr>
        <w:tabs>
          <w:tab w:val="left" w:pos="5985"/>
        </w:tabs>
      </w:pPr>
    </w:p>
    <w:sectPr w:rsidR="000E2133" w:rsidRPr="0079317D" w:rsidSect="00DA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317D"/>
    <w:rsid w:val="00041843"/>
    <w:rsid w:val="000A73C0"/>
    <w:rsid w:val="00157FE0"/>
    <w:rsid w:val="00162B2C"/>
    <w:rsid w:val="00185A1C"/>
    <w:rsid w:val="00212A97"/>
    <w:rsid w:val="0021434F"/>
    <w:rsid w:val="00251E76"/>
    <w:rsid w:val="00257AE2"/>
    <w:rsid w:val="0029188F"/>
    <w:rsid w:val="002C651C"/>
    <w:rsid w:val="00356BFD"/>
    <w:rsid w:val="00391ED0"/>
    <w:rsid w:val="003B77A0"/>
    <w:rsid w:val="00436BD3"/>
    <w:rsid w:val="00462D0F"/>
    <w:rsid w:val="004800D4"/>
    <w:rsid w:val="00487362"/>
    <w:rsid w:val="004B0631"/>
    <w:rsid w:val="0057297F"/>
    <w:rsid w:val="005A62A8"/>
    <w:rsid w:val="005B540F"/>
    <w:rsid w:val="005C226C"/>
    <w:rsid w:val="00601912"/>
    <w:rsid w:val="006974D3"/>
    <w:rsid w:val="007024F4"/>
    <w:rsid w:val="00733029"/>
    <w:rsid w:val="00733DC0"/>
    <w:rsid w:val="007364B6"/>
    <w:rsid w:val="0079317D"/>
    <w:rsid w:val="007D08A9"/>
    <w:rsid w:val="008237B4"/>
    <w:rsid w:val="00895D9E"/>
    <w:rsid w:val="008E0A5F"/>
    <w:rsid w:val="008F3916"/>
    <w:rsid w:val="009135B3"/>
    <w:rsid w:val="0091642F"/>
    <w:rsid w:val="009244F0"/>
    <w:rsid w:val="00A3335F"/>
    <w:rsid w:val="00A75401"/>
    <w:rsid w:val="00AD77CA"/>
    <w:rsid w:val="00AE06A8"/>
    <w:rsid w:val="00B11E94"/>
    <w:rsid w:val="00B476EF"/>
    <w:rsid w:val="00B97392"/>
    <w:rsid w:val="00C519AE"/>
    <w:rsid w:val="00C55637"/>
    <w:rsid w:val="00C5777E"/>
    <w:rsid w:val="00CC78C8"/>
    <w:rsid w:val="00CF26E1"/>
    <w:rsid w:val="00CF7C3C"/>
    <w:rsid w:val="00D806E0"/>
    <w:rsid w:val="00DA1FCB"/>
    <w:rsid w:val="00F245A8"/>
    <w:rsid w:val="00FA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dellpc12</cp:lastModifiedBy>
  <cp:revision>3</cp:revision>
  <dcterms:created xsi:type="dcterms:W3CDTF">2025-07-28T07:49:00Z</dcterms:created>
  <dcterms:modified xsi:type="dcterms:W3CDTF">2025-07-29T05:59:00Z</dcterms:modified>
</cp:coreProperties>
</file>