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AB5" w:rsidRDefault="00932AB5" w:rsidP="00932AB5">
      <w:pPr>
        <w:ind w:left="57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Government College for </w:t>
      </w:r>
      <w:proofErr w:type="gramStart"/>
      <w:r>
        <w:rPr>
          <w:rFonts w:ascii="Times New Roman" w:hAnsi="Times New Roman" w:cs="Times New Roman"/>
        </w:rPr>
        <w:t>Women ,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Pali</w:t>
      </w:r>
      <w:proofErr w:type="spellEnd"/>
      <w:r>
        <w:rPr>
          <w:rFonts w:ascii="Times New Roman" w:hAnsi="Times New Roman" w:cs="Times New Roman"/>
        </w:rPr>
        <w:t xml:space="preserve"> , </w:t>
      </w:r>
      <w:proofErr w:type="spellStart"/>
      <w:r>
        <w:rPr>
          <w:rFonts w:ascii="Times New Roman" w:hAnsi="Times New Roman" w:cs="Times New Roman"/>
        </w:rPr>
        <w:t>Rewari</w:t>
      </w:r>
      <w:proofErr w:type="spellEnd"/>
      <w:r>
        <w:rPr>
          <w:rFonts w:ascii="Times New Roman" w:hAnsi="Times New Roman" w:cs="Times New Roman"/>
        </w:rPr>
        <w:t xml:space="preserve"> Haryana123102</w:t>
      </w:r>
    </w:p>
    <w:p w:rsidR="006A00E7" w:rsidRDefault="00932AB5" w:rsidP="00932AB5">
      <w:pPr>
        <w:ind w:left="288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Lesson </w:t>
      </w:r>
      <w:proofErr w:type="gramStart"/>
      <w:r>
        <w:rPr>
          <w:rFonts w:ascii="Times New Roman" w:hAnsi="Times New Roman" w:cs="Times New Roman"/>
        </w:rPr>
        <w:t>Plan(</w:t>
      </w:r>
      <w:proofErr w:type="gramEnd"/>
      <w:r>
        <w:rPr>
          <w:rFonts w:ascii="Times New Roman" w:hAnsi="Times New Roman" w:cs="Times New Roman"/>
        </w:rPr>
        <w:t>Session2024-25)</w:t>
      </w:r>
    </w:p>
    <w:p w:rsidR="00932AB5" w:rsidRDefault="00932AB5" w:rsidP="00932AB5">
      <w:pPr>
        <w:ind w:left="2880" w:firstLine="72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Name :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Dr.Ritu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Rani</w:t>
      </w:r>
      <w:proofErr w:type="spellEnd"/>
    </w:p>
    <w:p w:rsidR="00932AB5" w:rsidRDefault="00932AB5" w:rsidP="00932AB5">
      <w:pPr>
        <w:ind w:left="2880" w:firstLine="72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Subject :</w:t>
      </w:r>
      <w:proofErr w:type="gramEnd"/>
      <w:r>
        <w:rPr>
          <w:rFonts w:ascii="Times New Roman" w:hAnsi="Times New Roman" w:cs="Times New Roman"/>
        </w:rPr>
        <w:t xml:space="preserve"> Fundamentals of Banking and  Insurance</w:t>
      </w:r>
    </w:p>
    <w:p w:rsidR="00932AB5" w:rsidRDefault="00932AB5" w:rsidP="00932AB5">
      <w:pPr>
        <w:ind w:left="288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Class and </w:t>
      </w:r>
      <w:proofErr w:type="gramStart"/>
      <w:r>
        <w:rPr>
          <w:rFonts w:ascii="Times New Roman" w:hAnsi="Times New Roman" w:cs="Times New Roman"/>
        </w:rPr>
        <w:t>Semester :</w:t>
      </w:r>
      <w:proofErr w:type="gramEnd"/>
      <w:r>
        <w:rPr>
          <w:rFonts w:ascii="Times New Roman" w:hAnsi="Times New Roman" w:cs="Times New Roman"/>
        </w:rPr>
        <w:t xml:space="preserve"> B.A. and B.Sc. sem.2</w:t>
      </w:r>
    </w:p>
    <w:tbl>
      <w:tblPr>
        <w:tblW w:w="9090" w:type="dxa"/>
        <w:tblInd w:w="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0"/>
        <w:gridCol w:w="8565"/>
        <w:gridCol w:w="15"/>
      </w:tblGrid>
      <w:tr w:rsidR="003D14B0" w:rsidTr="003D14B0">
        <w:tblPrEx>
          <w:tblCellMar>
            <w:top w:w="0" w:type="dxa"/>
            <w:bottom w:w="0" w:type="dxa"/>
          </w:tblCellMar>
        </w:tblPrEx>
        <w:trPr>
          <w:gridBefore w:val="1"/>
          <w:wBefore w:w="510" w:type="dxa"/>
          <w:trHeight w:val="1110"/>
        </w:trPr>
        <w:tc>
          <w:tcPr>
            <w:tcW w:w="8580" w:type="dxa"/>
            <w:gridSpan w:val="2"/>
          </w:tcPr>
          <w:p w:rsidR="003D14B0" w:rsidRDefault="003D14B0" w:rsidP="003D14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1 Jan.1 –Jan.4</w:t>
            </w:r>
          </w:p>
          <w:p w:rsidR="003D14B0" w:rsidRDefault="003D14B0" w:rsidP="003D14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Banking Concept</w:t>
            </w:r>
          </w:p>
        </w:tc>
      </w:tr>
      <w:tr w:rsidR="003D14B0" w:rsidTr="003D14B0">
        <w:tblPrEx>
          <w:tblCellMar>
            <w:top w:w="0" w:type="dxa"/>
            <w:bottom w:w="0" w:type="dxa"/>
          </w:tblCellMar>
        </w:tblPrEx>
        <w:trPr>
          <w:gridBefore w:val="1"/>
          <w:wBefore w:w="510" w:type="dxa"/>
          <w:trHeight w:val="1455"/>
        </w:trPr>
        <w:tc>
          <w:tcPr>
            <w:tcW w:w="8580" w:type="dxa"/>
            <w:gridSpan w:val="2"/>
          </w:tcPr>
          <w:p w:rsidR="003D14B0" w:rsidRDefault="003D14B0" w:rsidP="003D14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2 Jan.6- Jan.11</w:t>
            </w:r>
          </w:p>
          <w:p w:rsidR="003D14B0" w:rsidRDefault="003D14B0" w:rsidP="003D14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Features, functions , Principles of Banking, Importance </w:t>
            </w:r>
          </w:p>
        </w:tc>
      </w:tr>
      <w:tr w:rsidR="003D14B0" w:rsidTr="003D14B0">
        <w:tblPrEx>
          <w:tblCellMar>
            <w:top w:w="0" w:type="dxa"/>
            <w:bottom w:w="0" w:type="dxa"/>
          </w:tblCellMar>
        </w:tblPrEx>
        <w:trPr>
          <w:gridBefore w:val="1"/>
          <w:wBefore w:w="510" w:type="dxa"/>
          <w:trHeight w:val="1260"/>
        </w:trPr>
        <w:tc>
          <w:tcPr>
            <w:tcW w:w="8580" w:type="dxa"/>
            <w:gridSpan w:val="2"/>
          </w:tcPr>
          <w:p w:rsidR="003D14B0" w:rsidRDefault="003D14B0" w:rsidP="003D14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3 Jan.13- Jan.18</w:t>
            </w:r>
          </w:p>
          <w:p w:rsidR="003D14B0" w:rsidRDefault="003D14B0" w:rsidP="003D14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Evolution of Banking in India , Classification</w:t>
            </w:r>
            <w:r w:rsidR="00C91CDA">
              <w:rPr>
                <w:rFonts w:ascii="Times New Roman" w:hAnsi="Times New Roman" w:cs="Times New Roman"/>
              </w:rPr>
              <w:t xml:space="preserve"> of Banking System</w:t>
            </w:r>
          </w:p>
        </w:tc>
      </w:tr>
      <w:tr w:rsidR="003D14B0" w:rsidTr="003D14B0">
        <w:tblPrEx>
          <w:tblCellMar>
            <w:top w:w="0" w:type="dxa"/>
            <w:bottom w:w="0" w:type="dxa"/>
          </w:tblCellMar>
        </w:tblPrEx>
        <w:trPr>
          <w:gridBefore w:val="1"/>
          <w:wBefore w:w="510" w:type="dxa"/>
          <w:trHeight w:val="1155"/>
        </w:trPr>
        <w:tc>
          <w:tcPr>
            <w:tcW w:w="8580" w:type="dxa"/>
            <w:gridSpan w:val="2"/>
          </w:tcPr>
          <w:p w:rsidR="003D14B0" w:rsidRDefault="00C91CDA" w:rsidP="003D14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4 Jan. 20-Jan.25</w:t>
            </w:r>
          </w:p>
          <w:p w:rsidR="00C91CDA" w:rsidRDefault="00C91CDA" w:rsidP="003D14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Banking Regulation Act 1949 , Major Provisions</w:t>
            </w:r>
          </w:p>
        </w:tc>
      </w:tr>
      <w:tr w:rsidR="003D14B0" w:rsidTr="003D14B0">
        <w:tblPrEx>
          <w:tblCellMar>
            <w:top w:w="0" w:type="dxa"/>
            <w:bottom w:w="0" w:type="dxa"/>
          </w:tblCellMar>
        </w:tblPrEx>
        <w:trPr>
          <w:gridBefore w:val="1"/>
          <w:wBefore w:w="510" w:type="dxa"/>
          <w:trHeight w:val="1155"/>
        </w:trPr>
        <w:tc>
          <w:tcPr>
            <w:tcW w:w="8580" w:type="dxa"/>
            <w:gridSpan w:val="2"/>
          </w:tcPr>
          <w:p w:rsidR="003D14B0" w:rsidRDefault="00C91CDA" w:rsidP="003D14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5 Jan 27-Feb. 01</w:t>
            </w:r>
          </w:p>
          <w:p w:rsidR="00C91CDA" w:rsidRDefault="00C91CDA" w:rsidP="003D14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Indian Banking System : Features , Nationalisation of Commercial Banks and Its Effects </w:t>
            </w:r>
          </w:p>
        </w:tc>
      </w:tr>
      <w:tr w:rsidR="003D14B0" w:rsidTr="003D14B0">
        <w:tblPrEx>
          <w:tblCellMar>
            <w:top w:w="0" w:type="dxa"/>
            <w:bottom w:w="0" w:type="dxa"/>
          </w:tblCellMar>
        </w:tblPrEx>
        <w:trPr>
          <w:gridBefore w:val="1"/>
          <w:wBefore w:w="510" w:type="dxa"/>
          <w:trHeight w:val="1065"/>
        </w:trPr>
        <w:tc>
          <w:tcPr>
            <w:tcW w:w="8580" w:type="dxa"/>
            <w:gridSpan w:val="2"/>
          </w:tcPr>
          <w:p w:rsidR="003D14B0" w:rsidRDefault="00C91CDA" w:rsidP="003D14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6 Feb.03 – Feb. 08</w:t>
            </w:r>
          </w:p>
          <w:p w:rsidR="00C91CDA" w:rsidRDefault="00C91CDA" w:rsidP="003D14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RBI : Functions , Controls of Credit by RBI</w:t>
            </w:r>
          </w:p>
        </w:tc>
      </w:tr>
      <w:tr w:rsidR="003D14B0" w:rsidTr="003D14B0">
        <w:tblPrEx>
          <w:tblCellMar>
            <w:top w:w="0" w:type="dxa"/>
            <w:bottom w:w="0" w:type="dxa"/>
          </w:tblCellMar>
        </w:tblPrEx>
        <w:trPr>
          <w:gridBefore w:val="1"/>
          <w:wBefore w:w="510" w:type="dxa"/>
          <w:trHeight w:val="1110"/>
        </w:trPr>
        <w:tc>
          <w:tcPr>
            <w:tcW w:w="8580" w:type="dxa"/>
            <w:gridSpan w:val="2"/>
          </w:tcPr>
          <w:p w:rsidR="003D14B0" w:rsidRDefault="00C91CDA" w:rsidP="003D14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7 Feb.10- Feb.15</w:t>
            </w:r>
          </w:p>
          <w:p w:rsidR="00C91CDA" w:rsidRDefault="00C91CDA" w:rsidP="003D14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Powers of RBI</w:t>
            </w:r>
          </w:p>
        </w:tc>
      </w:tr>
      <w:tr w:rsidR="003D14B0" w:rsidTr="003D14B0">
        <w:tblPrEx>
          <w:tblCellMar>
            <w:top w:w="0" w:type="dxa"/>
            <w:bottom w:w="0" w:type="dxa"/>
          </w:tblCellMar>
        </w:tblPrEx>
        <w:trPr>
          <w:gridBefore w:val="1"/>
          <w:wBefore w:w="510" w:type="dxa"/>
          <w:trHeight w:val="1590"/>
        </w:trPr>
        <w:tc>
          <w:tcPr>
            <w:tcW w:w="8580" w:type="dxa"/>
            <w:gridSpan w:val="2"/>
          </w:tcPr>
          <w:p w:rsidR="003D14B0" w:rsidRDefault="00C91CDA" w:rsidP="003D14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8 Feb. 17- Feb. 22</w:t>
            </w:r>
          </w:p>
          <w:p w:rsidR="00C91CDA" w:rsidRDefault="00C91CDA" w:rsidP="003D14B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Recents</w:t>
            </w:r>
            <w:proofErr w:type="spellEnd"/>
            <w:r>
              <w:rPr>
                <w:rFonts w:ascii="Times New Roman" w:hAnsi="Times New Roman" w:cs="Times New Roman"/>
              </w:rPr>
              <w:t xml:space="preserve"> Trends in Indian Banking System</w:t>
            </w:r>
          </w:p>
        </w:tc>
      </w:tr>
      <w:tr w:rsidR="003D14B0" w:rsidTr="003D14B0">
        <w:tblPrEx>
          <w:tblCellMar>
            <w:top w:w="0" w:type="dxa"/>
            <w:bottom w:w="0" w:type="dxa"/>
          </w:tblCellMar>
        </w:tblPrEx>
        <w:trPr>
          <w:gridBefore w:val="1"/>
          <w:wBefore w:w="510" w:type="dxa"/>
          <w:trHeight w:val="1185"/>
        </w:trPr>
        <w:tc>
          <w:tcPr>
            <w:tcW w:w="8580" w:type="dxa"/>
            <w:gridSpan w:val="2"/>
          </w:tcPr>
          <w:p w:rsidR="003D14B0" w:rsidRDefault="00C91CDA" w:rsidP="003D14B0">
            <w:pPr>
              <w:ind w:left="1695" w:firstLine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9 Feb. 24-March 01</w:t>
            </w:r>
          </w:p>
          <w:p w:rsidR="00C91CDA" w:rsidRDefault="00C91CDA" w:rsidP="003D14B0">
            <w:pPr>
              <w:ind w:left="1695" w:firstLine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Insurance Concept : Need and Principals Of Insurance</w:t>
            </w:r>
          </w:p>
        </w:tc>
      </w:tr>
      <w:tr w:rsidR="003D14B0" w:rsidTr="00AB24B7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1335"/>
        </w:trPr>
        <w:tc>
          <w:tcPr>
            <w:tcW w:w="9075" w:type="dxa"/>
            <w:gridSpan w:val="2"/>
          </w:tcPr>
          <w:p w:rsidR="003D14B0" w:rsidRDefault="00AB24B7" w:rsidP="003D14B0">
            <w:pPr>
              <w:ind w:left="2205" w:firstLine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Week 10 March 3- March8</w:t>
            </w:r>
          </w:p>
          <w:p w:rsidR="00AB24B7" w:rsidRDefault="00AB24B7" w:rsidP="003D14B0">
            <w:pPr>
              <w:ind w:left="2205" w:firstLine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Insurance and Economic Development , Life and General Insurance : Principals and Present Status</w:t>
            </w:r>
          </w:p>
        </w:tc>
      </w:tr>
      <w:tr w:rsidR="00AB24B7" w:rsidTr="00AB24B7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1170"/>
        </w:trPr>
        <w:tc>
          <w:tcPr>
            <w:tcW w:w="9075" w:type="dxa"/>
            <w:gridSpan w:val="2"/>
          </w:tcPr>
          <w:p w:rsidR="00AB24B7" w:rsidRDefault="00AB24B7" w:rsidP="003D14B0">
            <w:pPr>
              <w:ind w:left="2205" w:firstLine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11 March 17 – March 22</w:t>
            </w:r>
          </w:p>
          <w:p w:rsidR="00AB24B7" w:rsidRDefault="00AB24B7" w:rsidP="003D14B0">
            <w:pPr>
              <w:ind w:left="2205" w:firstLine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Growth of Life and General Insurance in India</w:t>
            </w:r>
          </w:p>
        </w:tc>
      </w:tr>
      <w:tr w:rsidR="00AB24B7" w:rsidTr="00AB24B7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1245"/>
        </w:trPr>
        <w:tc>
          <w:tcPr>
            <w:tcW w:w="9075" w:type="dxa"/>
            <w:gridSpan w:val="2"/>
          </w:tcPr>
          <w:p w:rsidR="00AB24B7" w:rsidRDefault="00AB24B7" w:rsidP="003D14B0">
            <w:pPr>
              <w:ind w:left="2205" w:firstLine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12 March 24 – March 29</w:t>
            </w:r>
          </w:p>
          <w:p w:rsidR="00AB24B7" w:rsidRDefault="00AB24B7" w:rsidP="003D14B0">
            <w:pPr>
              <w:ind w:left="2205" w:firstLine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Procedure , Regulatory of Frame Work  of Insurance</w:t>
            </w:r>
          </w:p>
        </w:tc>
      </w:tr>
      <w:tr w:rsidR="00AB24B7" w:rsidTr="00AB24B7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1305"/>
        </w:trPr>
        <w:tc>
          <w:tcPr>
            <w:tcW w:w="9075" w:type="dxa"/>
            <w:gridSpan w:val="2"/>
          </w:tcPr>
          <w:p w:rsidR="00AB24B7" w:rsidRDefault="00AB24B7" w:rsidP="003D14B0">
            <w:pPr>
              <w:ind w:left="2205" w:firstLine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13 March 31 – April 05</w:t>
            </w:r>
          </w:p>
          <w:p w:rsidR="00AB24B7" w:rsidRDefault="00AB24B7" w:rsidP="003D14B0">
            <w:pPr>
              <w:ind w:left="2205" w:firstLine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Fire Insurance  : Concept and Principals</w:t>
            </w:r>
          </w:p>
        </w:tc>
      </w:tr>
      <w:tr w:rsidR="00AB24B7" w:rsidTr="00AB24B7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1185"/>
        </w:trPr>
        <w:tc>
          <w:tcPr>
            <w:tcW w:w="9075" w:type="dxa"/>
            <w:gridSpan w:val="2"/>
          </w:tcPr>
          <w:p w:rsidR="00AB24B7" w:rsidRDefault="00AB24B7" w:rsidP="003D14B0">
            <w:pPr>
              <w:ind w:left="2205" w:firstLine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14 April 07 – April 12</w:t>
            </w:r>
          </w:p>
          <w:p w:rsidR="00AB24B7" w:rsidRDefault="00AB24B7" w:rsidP="003D14B0">
            <w:pPr>
              <w:ind w:left="2205" w:firstLine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Fire Insurance policy , Claims settlement Procedure</w:t>
            </w:r>
          </w:p>
        </w:tc>
      </w:tr>
      <w:tr w:rsidR="00AB24B7" w:rsidTr="00AB24B7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1500"/>
        </w:trPr>
        <w:tc>
          <w:tcPr>
            <w:tcW w:w="9075" w:type="dxa"/>
            <w:gridSpan w:val="2"/>
          </w:tcPr>
          <w:p w:rsidR="00AB24B7" w:rsidRDefault="00AB24B7" w:rsidP="003D14B0">
            <w:pPr>
              <w:ind w:left="2205" w:firstLine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15 April 14 – April 19</w:t>
            </w:r>
          </w:p>
          <w:p w:rsidR="00AB24B7" w:rsidRDefault="00AB24B7" w:rsidP="003D14B0">
            <w:pPr>
              <w:ind w:left="2205" w:firstLine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Marine Insurance Policy and Claim settlement procedure </w:t>
            </w:r>
          </w:p>
        </w:tc>
      </w:tr>
      <w:tr w:rsidR="00AB24B7" w:rsidTr="00AB24B7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1140"/>
        </w:trPr>
        <w:tc>
          <w:tcPr>
            <w:tcW w:w="9075" w:type="dxa"/>
            <w:gridSpan w:val="2"/>
          </w:tcPr>
          <w:p w:rsidR="00AB24B7" w:rsidRDefault="00AB24B7" w:rsidP="003D14B0">
            <w:pPr>
              <w:ind w:left="2205" w:firstLine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16 April 21- April 26</w:t>
            </w:r>
          </w:p>
          <w:p w:rsidR="00AB24B7" w:rsidRDefault="00AB24B7" w:rsidP="003D14B0">
            <w:pPr>
              <w:ind w:left="2205" w:firstLine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Accident and Motor Insurance policy and Claim Settlement Procedures</w:t>
            </w:r>
          </w:p>
        </w:tc>
      </w:tr>
      <w:tr w:rsidR="00AB24B7" w:rsidTr="003D14B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1155"/>
        </w:trPr>
        <w:tc>
          <w:tcPr>
            <w:tcW w:w="9075" w:type="dxa"/>
            <w:gridSpan w:val="2"/>
          </w:tcPr>
          <w:p w:rsidR="00AB24B7" w:rsidRDefault="00AB24B7" w:rsidP="003D14B0">
            <w:pPr>
              <w:ind w:left="2205" w:firstLine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17 April 28- April 30</w:t>
            </w:r>
          </w:p>
          <w:p w:rsidR="00AB24B7" w:rsidRDefault="00AB24B7" w:rsidP="003D14B0">
            <w:pPr>
              <w:ind w:left="2205" w:firstLine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Revision</w:t>
            </w:r>
          </w:p>
        </w:tc>
      </w:tr>
    </w:tbl>
    <w:p w:rsidR="00932AB5" w:rsidRPr="00932AB5" w:rsidRDefault="00932AB5" w:rsidP="00932AB5">
      <w:pPr>
        <w:ind w:left="2880" w:firstLine="720"/>
        <w:rPr>
          <w:rFonts w:ascii="Times New Roman" w:hAnsi="Times New Roman" w:cs="Times New Roman"/>
        </w:rPr>
      </w:pPr>
    </w:p>
    <w:sectPr w:rsidR="00932AB5" w:rsidRPr="00932AB5" w:rsidSect="006A00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32AB5"/>
    <w:rsid w:val="003D14B0"/>
    <w:rsid w:val="006A00E7"/>
    <w:rsid w:val="00932AB5"/>
    <w:rsid w:val="00AB24B7"/>
    <w:rsid w:val="00C91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0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RITU YADAV</dc:creator>
  <cp:lastModifiedBy>RITU YADAV</cp:lastModifiedBy>
  <cp:revision>1</cp:revision>
  <dcterms:created xsi:type="dcterms:W3CDTF">2025-01-10T07:16:00Z</dcterms:created>
  <dcterms:modified xsi:type="dcterms:W3CDTF">2025-01-10T07:56:00Z</dcterms:modified>
</cp:coreProperties>
</file>