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76" w:rsidRDefault="00A33176" w:rsidP="00A33176">
      <w:r>
        <w:t xml:space="preserve">Name of the </w:t>
      </w:r>
      <w:proofErr w:type="gramStart"/>
      <w:r>
        <w:t>Teacher :</w:t>
      </w:r>
      <w:r w:rsidR="00584609">
        <w:t>Dr</w:t>
      </w:r>
      <w:proofErr w:type="gramEnd"/>
      <w:r w:rsidR="00584609">
        <w:t>.</w:t>
      </w:r>
      <w:r>
        <w:t xml:space="preserve"> </w:t>
      </w:r>
      <w:proofErr w:type="spellStart"/>
      <w:r>
        <w:t>Ritu</w:t>
      </w:r>
      <w:proofErr w:type="spellEnd"/>
      <w:r>
        <w:t xml:space="preserve"> </w:t>
      </w:r>
      <w:proofErr w:type="spellStart"/>
      <w:r>
        <w:t>Rani</w:t>
      </w:r>
      <w:proofErr w:type="spellEnd"/>
    </w:p>
    <w:p w:rsidR="00A33176" w:rsidRDefault="00A33176" w:rsidP="00A33176">
      <w:proofErr w:type="gramStart"/>
      <w:r>
        <w:t>Class :</w:t>
      </w:r>
      <w:proofErr w:type="gramEnd"/>
      <w:r>
        <w:t xml:space="preserve"> B.com.(sem.6)</w:t>
      </w:r>
      <w:r w:rsidR="00517820">
        <w:t xml:space="preserve">    session 2024-25</w:t>
      </w:r>
    </w:p>
    <w:p w:rsidR="00A33176" w:rsidRDefault="00A33176" w:rsidP="00A33176">
      <w:proofErr w:type="gramStart"/>
      <w:r>
        <w:t>Subject :</w:t>
      </w:r>
      <w:proofErr w:type="gramEnd"/>
      <w:r>
        <w:t xml:space="preserve"> Cost Accounting</w:t>
      </w:r>
    </w:p>
    <w:tbl>
      <w:tblPr>
        <w:tblStyle w:val="TableGrid"/>
        <w:tblW w:w="0" w:type="auto"/>
        <w:tblLook w:val="04A0"/>
      </w:tblPr>
      <w:tblGrid>
        <w:gridCol w:w="1384"/>
        <w:gridCol w:w="1843"/>
        <w:gridCol w:w="2410"/>
        <w:gridCol w:w="3605"/>
      </w:tblGrid>
      <w:tr w:rsidR="00A33176" w:rsidTr="00382A19">
        <w:trPr>
          <w:trHeight w:val="706"/>
        </w:trPr>
        <w:tc>
          <w:tcPr>
            <w:tcW w:w="1384" w:type="dxa"/>
            <w:tcBorders>
              <w:bottom w:val="single" w:sz="4" w:space="0" w:color="auto"/>
            </w:tcBorders>
          </w:tcPr>
          <w:p w:rsidR="00A33176" w:rsidRDefault="00A33176" w:rsidP="00382A19">
            <w:r>
              <w:t>Sr. No.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33176" w:rsidRDefault="00A33176" w:rsidP="00382A19">
            <w:r>
              <w:t>Week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33176" w:rsidRDefault="00A33176" w:rsidP="00382A19">
            <w:r>
              <w:t>Date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A33176" w:rsidRDefault="00A33176" w:rsidP="00382A19">
            <w:r>
              <w:t>Topics</w:t>
            </w:r>
          </w:p>
        </w:tc>
      </w:tr>
      <w:tr w:rsidR="00A33176" w:rsidTr="00382A19">
        <w:trPr>
          <w:trHeight w:val="96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A33176" w:rsidP="00382A19">
            <w:r>
              <w:t>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A33176" w:rsidP="00382A19"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517820" w:rsidP="00382A19">
            <w:r>
              <w:t>Jan 01</w:t>
            </w:r>
            <w:r w:rsidR="00A33176">
              <w:t>-</w:t>
            </w:r>
            <w:r w:rsidR="00584609">
              <w:t xml:space="preserve">jan </w:t>
            </w:r>
            <w:r>
              <w:t>04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6A2840" w:rsidP="00382A19">
            <w:r>
              <w:t>Process costing</w:t>
            </w:r>
          </w:p>
        </w:tc>
      </w:tr>
      <w:tr w:rsidR="00A33176" w:rsidTr="00382A19">
        <w:trPr>
          <w:trHeight w:val="73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A33176" w:rsidP="00382A19">
            <w:r>
              <w:t>2.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A33176" w:rsidP="00382A19"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517820" w:rsidP="00382A19">
            <w:r>
              <w:t>Jan 6</w:t>
            </w:r>
            <w:r w:rsidR="00A33176">
              <w:t>-</w:t>
            </w:r>
            <w:r w:rsidR="00584609">
              <w:t xml:space="preserve">jan </w:t>
            </w:r>
            <w:r>
              <w:t>11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6A2840" w:rsidP="00382A19">
            <w:r>
              <w:t>Process costing : Inter-Process Profits</w:t>
            </w:r>
          </w:p>
        </w:tc>
      </w:tr>
      <w:tr w:rsidR="00A33176" w:rsidTr="00382A19">
        <w:trPr>
          <w:trHeight w:val="82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A33176" w:rsidP="00382A19">
            <w:r>
              <w:t>3.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A33176" w:rsidP="00382A19"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517820" w:rsidP="00382A19">
            <w:r>
              <w:t>Jan 13</w:t>
            </w:r>
            <w:r w:rsidR="00A33176">
              <w:t xml:space="preserve">- </w:t>
            </w:r>
            <w:r w:rsidR="00C272A6">
              <w:t>jan</w:t>
            </w:r>
            <w:r>
              <w:t>18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6A2840" w:rsidP="00382A19">
            <w:r>
              <w:t>Process Costing : Equivalent Production</w:t>
            </w:r>
          </w:p>
        </w:tc>
      </w:tr>
      <w:tr w:rsidR="00A33176" w:rsidTr="00382A19">
        <w:trPr>
          <w:trHeight w:val="63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A33176" w:rsidP="00382A19">
            <w:r>
              <w:t>4.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A33176" w:rsidP="00382A19"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517820" w:rsidP="00382A19">
            <w:r>
              <w:t>Jan20</w:t>
            </w:r>
            <w:r w:rsidR="00A33176">
              <w:t xml:space="preserve">- </w:t>
            </w:r>
            <w:r>
              <w:t>Jan25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584609" w:rsidP="00382A19">
            <w:r>
              <w:rPr>
                <w:rFonts w:ascii="Times New Roman" w:hAnsi="Times New Roman" w:cs="Times New Roman"/>
              </w:rPr>
              <w:t>Marginal Costing : As a Tool For Decision - Making</w:t>
            </w:r>
          </w:p>
        </w:tc>
      </w:tr>
      <w:tr w:rsidR="00A33176" w:rsidTr="00382A19">
        <w:trPr>
          <w:trHeight w:val="9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A33176" w:rsidP="00382A19">
            <w:r>
              <w:t>5.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A33176" w:rsidP="00382A19"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517820" w:rsidP="00382A19">
            <w:r>
              <w:t>Jan27</w:t>
            </w:r>
            <w:r w:rsidR="00A33176">
              <w:t xml:space="preserve">– </w:t>
            </w:r>
            <w:proofErr w:type="spellStart"/>
            <w:r w:rsidR="00584609">
              <w:t>feb</w:t>
            </w:r>
            <w:proofErr w:type="spellEnd"/>
            <w:r w:rsidR="00584609">
              <w:t xml:space="preserve"> </w:t>
            </w:r>
            <w:r w:rsidR="00C272A6">
              <w:t>1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6A2840" w:rsidP="00382A19">
            <w:r>
              <w:t xml:space="preserve">Contract  Costing </w:t>
            </w:r>
          </w:p>
        </w:tc>
      </w:tr>
      <w:tr w:rsidR="00A33176" w:rsidTr="00382A19">
        <w:trPr>
          <w:trHeight w:val="67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A33176" w:rsidP="00382A19">
            <w:r>
              <w:t>6.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A33176" w:rsidP="00382A19"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517820" w:rsidP="00382A19">
            <w:r>
              <w:t>Feb 03</w:t>
            </w:r>
            <w:r w:rsidR="00A33176">
              <w:t xml:space="preserve"> – </w:t>
            </w:r>
            <w:proofErr w:type="spellStart"/>
            <w:r w:rsidR="00584609">
              <w:t>feb</w:t>
            </w:r>
            <w:proofErr w:type="spellEnd"/>
            <w:r w:rsidR="00584609">
              <w:t xml:space="preserve"> </w:t>
            </w:r>
            <w:r>
              <w:t>08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Pr="00AF5E51" w:rsidRDefault="006A2840" w:rsidP="00382A19">
            <w:pPr>
              <w:rPr>
                <w:rFonts w:ascii="Times New Roman" w:hAnsi="Times New Roman" w:cs="Times New Roman"/>
              </w:rPr>
            </w:pPr>
            <w:r>
              <w:t>Job and Batch Costing</w:t>
            </w:r>
          </w:p>
        </w:tc>
      </w:tr>
      <w:tr w:rsidR="00A33176" w:rsidTr="00382A19">
        <w:trPr>
          <w:trHeight w:val="87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A33176" w:rsidP="00382A19">
            <w:r>
              <w:t>7.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A33176" w:rsidP="00382A19"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517820" w:rsidP="00382A19">
            <w:r>
              <w:t>Feb 10</w:t>
            </w:r>
            <w:r w:rsidR="00A33176">
              <w:t xml:space="preserve"> – </w:t>
            </w:r>
            <w:r>
              <w:t>feb15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584609" w:rsidP="00382A19">
            <w:r>
              <w:rPr>
                <w:rFonts w:ascii="Times New Roman" w:hAnsi="Times New Roman" w:cs="Times New Roman"/>
              </w:rPr>
              <w:t>Absorption costing and Marginal costing :  Concept and Computation</w:t>
            </w:r>
          </w:p>
        </w:tc>
      </w:tr>
      <w:tr w:rsidR="00A33176" w:rsidTr="00382A19">
        <w:trPr>
          <w:trHeight w:val="72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A33176" w:rsidP="00382A19">
            <w:r>
              <w:t>8.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A33176" w:rsidP="00382A19"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517820" w:rsidP="00382A19">
            <w:r>
              <w:t>Feb.17 – Feb2</w:t>
            </w:r>
            <w:r w:rsidR="00584609">
              <w:t xml:space="preserve"> </w:t>
            </w:r>
            <w:r w:rsidR="00C272A6">
              <w:t>2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6A2840" w:rsidP="00382A19">
            <w:r>
              <w:t>Budgeting and Budgetary Control</w:t>
            </w:r>
          </w:p>
        </w:tc>
      </w:tr>
      <w:tr w:rsidR="00A33176" w:rsidTr="00382A19">
        <w:trPr>
          <w:trHeight w:val="6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A33176" w:rsidP="00382A19">
            <w:r>
              <w:t>9.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A33176" w:rsidP="00382A19">
            <w: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517820" w:rsidP="00382A19">
            <w:r>
              <w:t>Feb2</w:t>
            </w:r>
            <w:r w:rsidR="00C272A6">
              <w:t>4</w:t>
            </w:r>
            <w:r>
              <w:t xml:space="preserve"> – March01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6A2840" w:rsidP="00382A19">
            <w:r>
              <w:t>Standard Costing</w:t>
            </w:r>
          </w:p>
        </w:tc>
      </w:tr>
      <w:tr w:rsidR="00A33176" w:rsidTr="00382A19">
        <w:trPr>
          <w:trHeight w:val="75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A33176" w:rsidP="00382A19">
            <w: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A33176" w:rsidP="00382A19"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517820" w:rsidP="00382A19">
            <w:r>
              <w:t xml:space="preserve"> March 03</w:t>
            </w:r>
            <w:r w:rsidR="00A33176">
              <w:t xml:space="preserve">- </w:t>
            </w:r>
            <w:r w:rsidR="00C272A6">
              <w:t>march</w:t>
            </w:r>
            <w:r>
              <w:t>08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6A2840" w:rsidP="00382A19">
            <w:r>
              <w:t>Variance Analysis (I) (Material &amp; Labour Variance)</w:t>
            </w:r>
          </w:p>
        </w:tc>
      </w:tr>
      <w:tr w:rsidR="00A33176" w:rsidTr="00382A19">
        <w:trPr>
          <w:trHeight w:val="69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A33176" w:rsidP="00382A19">
            <w: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A33176" w:rsidP="00382A19">
            <w:r>
              <w:t>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517820" w:rsidP="00382A19">
            <w:r>
              <w:t>March17</w:t>
            </w:r>
            <w:r w:rsidR="00A33176">
              <w:t xml:space="preserve">– </w:t>
            </w:r>
            <w:r w:rsidR="00C272A6">
              <w:t>march22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6A2840" w:rsidP="00382A19">
            <w:r>
              <w:t>Zero Based Budgeting</w:t>
            </w:r>
          </w:p>
        </w:tc>
      </w:tr>
      <w:tr w:rsidR="00A33176" w:rsidTr="00382A19">
        <w:trPr>
          <w:trHeight w:val="70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A33176" w:rsidP="00382A19">
            <w: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A33176" w:rsidP="00382A19">
            <w:r>
              <w:t>12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517820" w:rsidP="00382A19">
            <w:r>
              <w:t>March24</w:t>
            </w:r>
            <w:r w:rsidR="00A33176">
              <w:t xml:space="preserve"> – </w:t>
            </w:r>
            <w:r>
              <w:t>March29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6A2840" w:rsidP="00382A19">
            <w:r>
              <w:t>Performance Budgeting</w:t>
            </w:r>
          </w:p>
        </w:tc>
      </w:tr>
      <w:tr w:rsidR="00A33176" w:rsidTr="00382A19">
        <w:trPr>
          <w:trHeight w:val="88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A33176" w:rsidP="00382A19">
            <w: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A33176" w:rsidP="00382A19">
            <w:r>
              <w:t>13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517820" w:rsidP="00382A19">
            <w:r>
              <w:t>March31</w:t>
            </w:r>
            <w:r w:rsidR="00A33176">
              <w:t xml:space="preserve"> – </w:t>
            </w:r>
            <w:proofErr w:type="spellStart"/>
            <w:r w:rsidR="00584609">
              <w:t>april</w:t>
            </w:r>
            <w:proofErr w:type="spellEnd"/>
            <w:r w:rsidR="00584609">
              <w:t xml:space="preserve"> </w:t>
            </w:r>
            <w:r>
              <w:t>05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:rsidR="00A33176" w:rsidRDefault="006A2840" w:rsidP="00382A19">
            <w:r>
              <w:t>Responsibility Accounting</w:t>
            </w:r>
          </w:p>
        </w:tc>
      </w:tr>
      <w:tr w:rsidR="00A33176" w:rsidTr="00382A19">
        <w:trPr>
          <w:trHeight w:val="840"/>
        </w:trPr>
        <w:tc>
          <w:tcPr>
            <w:tcW w:w="1384" w:type="dxa"/>
            <w:tcBorders>
              <w:top w:val="single" w:sz="4" w:space="0" w:color="auto"/>
            </w:tcBorders>
          </w:tcPr>
          <w:p w:rsidR="00A33176" w:rsidRDefault="00A33176" w:rsidP="00382A19">
            <w:r>
              <w:t>14.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33176" w:rsidRDefault="00A33176" w:rsidP="00382A19">
            <w:r>
              <w:t>14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33176" w:rsidRDefault="00517820" w:rsidP="00382A19">
            <w:r>
              <w:t>April 7</w:t>
            </w:r>
            <w:r w:rsidR="00A33176">
              <w:t xml:space="preserve"> – </w:t>
            </w:r>
            <w:r w:rsidR="00584609">
              <w:t>april</w:t>
            </w:r>
            <w:r>
              <w:t>12</w:t>
            </w: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A33176" w:rsidRDefault="00584609" w:rsidP="00382A19">
            <w:r>
              <w:rPr>
                <w:rFonts w:ascii="Times New Roman" w:hAnsi="Times New Roman" w:cs="Times New Roman"/>
              </w:rPr>
              <w:t>Cost-Volume-Profit Analysis : Break-</w:t>
            </w:r>
          </w:p>
        </w:tc>
      </w:tr>
    </w:tbl>
    <w:p w:rsidR="00A33176" w:rsidRDefault="00A33176" w:rsidP="00A33176"/>
    <w:tbl>
      <w:tblPr>
        <w:tblStyle w:val="TableGrid"/>
        <w:tblW w:w="9482" w:type="dxa"/>
        <w:tblLook w:val="04A0"/>
      </w:tblPr>
      <w:tblGrid>
        <w:gridCol w:w="2370"/>
        <w:gridCol w:w="2370"/>
        <w:gridCol w:w="2371"/>
        <w:gridCol w:w="2371"/>
      </w:tblGrid>
      <w:tr w:rsidR="00A33176" w:rsidTr="00C272A6">
        <w:trPr>
          <w:trHeight w:val="999"/>
        </w:trPr>
        <w:tc>
          <w:tcPr>
            <w:tcW w:w="2370" w:type="dxa"/>
            <w:tcBorders>
              <w:bottom w:val="single" w:sz="4" w:space="0" w:color="auto"/>
            </w:tcBorders>
          </w:tcPr>
          <w:p w:rsidR="00A33176" w:rsidRDefault="00A33176" w:rsidP="00382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A33176" w:rsidRDefault="00A33176" w:rsidP="00382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A33176" w:rsidRDefault="00517820" w:rsidP="00382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14</w:t>
            </w:r>
            <w:r w:rsidR="00C272A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C272A6">
              <w:rPr>
                <w:rFonts w:ascii="Times New Roman" w:hAnsi="Times New Roman" w:cs="Times New Roman"/>
              </w:rPr>
              <w:t>april</w:t>
            </w:r>
            <w:proofErr w:type="spellEnd"/>
            <w:r w:rsidR="00C272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A33176" w:rsidRDefault="00D933B6" w:rsidP="00382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584609">
              <w:rPr>
                <w:rFonts w:ascii="Times New Roman" w:hAnsi="Times New Roman" w:cs="Times New Roman"/>
              </w:rPr>
              <w:t>evision</w:t>
            </w:r>
          </w:p>
        </w:tc>
      </w:tr>
      <w:tr w:rsidR="00C272A6" w:rsidTr="00517820">
        <w:trPr>
          <w:trHeight w:val="615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C272A6" w:rsidRDefault="00C272A6" w:rsidP="00382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C272A6" w:rsidRDefault="00C272A6" w:rsidP="00382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C272A6" w:rsidRDefault="00517820" w:rsidP="00382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21</w:t>
            </w:r>
            <w:r w:rsidR="00C272A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C272A6">
              <w:rPr>
                <w:rFonts w:ascii="Times New Roman" w:hAnsi="Times New Roman" w:cs="Times New Roman"/>
              </w:rPr>
              <w:t>april</w:t>
            </w:r>
            <w:proofErr w:type="spellEnd"/>
            <w:r w:rsidR="00C272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C272A6" w:rsidRDefault="00D933B6" w:rsidP="00382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C272A6">
              <w:rPr>
                <w:rFonts w:ascii="Times New Roman" w:hAnsi="Times New Roman" w:cs="Times New Roman"/>
              </w:rPr>
              <w:t>evision</w:t>
            </w:r>
          </w:p>
        </w:tc>
      </w:tr>
      <w:tr w:rsidR="00517820" w:rsidTr="00C272A6">
        <w:trPr>
          <w:trHeight w:val="780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517820" w:rsidRDefault="00517820" w:rsidP="00382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517820" w:rsidRDefault="00517820" w:rsidP="00382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517820" w:rsidRDefault="00517820" w:rsidP="00382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April28 – April30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517820" w:rsidRDefault="00D933B6" w:rsidP="00382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517820">
              <w:rPr>
                <w:rFonts w:ascii="Times New Roman" w:hAnsi="Times New Roman" w:cs="Times New Roman"/>
              </w:rPr>
              <w:t>evision</w:t>
            </w:r>
          </w:p>
        </w:tc>
      </w:tr>
    </w:tbl>
    <w:p w:rsidR="00753B85" w:rsidRDefault="00753B85"/>
    <w:p w:rsidR="00517820" w:rsidRDefault="00517820"/>
    <w:sectPr w:rsidR="00517820" w:rsidSect="002D56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3176"/>
    <w:rsid w:val="00517820"/>
    <w:rsid w:val="00584609"/>
    <w:rsid w:val="006A2840"/>
    <w:rsid w:val="006B5189"/>
    <w:rsid w:val="00753B85"/>
    <w:rsid w:val="00A2170E"/>
    <w:rsid w:val="00A33176"/>
    <w:rsid w:val="00B14E57"/>
    <w:rsid w:val="00C272A6"/>
    <w:rsid w:val="00C96808"/>
    <w:rsid w:val="00D933B6"/>
    <w:rsid w:val="00DC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RITU YADAV</dc:creator>
  <cp:lastModifiedBy>RITU YADAV</cp:lastModifiedBy>
  <cp:revision>6</cp:revision>
  <dcterms:created xsi:type="dcterms:W3CDTF">2022-03-03T04:14:00Z</dcterms:created>
  <dcterms:modified xsi:type="dcterms:W3CDTF">2025-01-09T12:32:00Z</dcterms:modified>
</cp:coreProperties>
</file>